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77" w:rsidRDefault="002F37F2" w:rsidP="000658D2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55EFAC15" wp14:editId="66A98FB2">
            <wp:simplePos x="0" y="0"/>
            <wp:positionH relativeFrom="column">
              <wp:posOffset>-685800</wp:posOffset>
            </wp:positionH>
            <wp:positionV relativeFrom="paragraph">
              <wp:posOffset>-300355</wp:posOffset>
            </wp:positionV>
            <wp:extent cx="549870" cy="9144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58D2" w:rsidRPr="000658D2">
        <w:rPr>
          <w:b/>
          <w:sz w:val="28"/>
          <w:szCs w:val="28"/>
          <w:u w:val="single"/>
        </w:rPr>
        <w:t>Ropsley’s</w:t>
      </w:r>
      <w:proofErr w:type="spellEnd"/>
      <w:r w:rsidR="000658D2" w:rsidRPr="000658D2">
        <w:rPr>
          <w:b/>
          <w:sz w:val="28"/>
          <w:szCs w:val="28"/>
          <w:u w:val="single"/>
        </w:rPr>
        <w:t xml:space="preserve"> </w:t>
      </w:r>
      <w:r w:rsidR="00960D77">
        <w:rPr>
          <w:b/>
          <w:sz w:val="28"/>
          <w:szCs w:val="28"/>
          <w:u w:val="single"/>
        </w:rPr>
        <w:t>MFL</w:t>
      </w:r>
      <w:r w:rsidR="000658D2" w:rsidRPr="000658D2">
        <w:rPr>
          <w:b/>
          <w:sz w:val="28"/>
          <w:szCs w:val="28"/>
          <w:u w:val="single"/>
        </w:rPr>
        <w:t xml:space="preserve"> Curriculum</w:t>
      </w:r>
    </w:p>
    <w:p w:rsidR="000658D2" w:rsidRPr="00757A73" w:rsidRDefault="000658D2" w:rsidP="001A46A1">
      <w:pPr>
        <w:rPr>
          <w:rFonts w:cstheme="minorHAnsi"/>
          <w:sz w:val="24"/>
          <w:szCs w:val="24"/>
        </w:rPr>
      </w:pPr>
    </w:p>
    <w:p w:rsidR="00757A73" w:rsidRPr="00757A73" w:rsidRDefault="008B61B0" w:rsidP="00757A73">
      <w:pPr>
        <w:pStyle w:val="NormalWeb"/>
        <w:rPr>
          <w:rFonts w:asciiTheme="minorHAnsi" w:hAnsiTheme="minorHAnsi" w:cstheme="minorHAnsi"/>
        </w:rPr>
      </w:pPr>
      <w:r w:rsidRPr="00757A73">
        <w:rPr>
          <w:rFonts w:asciiTheme="minorHAnsi" w:hAnsiTheme="minorHAnsi" w:cstheme="minorHAnsi"/>
        </w:rPr>
        <w:t xml:space="preserve">Our MFL curriculum has been designed to develop a love of learning languages by immersing children in the French language. </w:t>
      </w:r>
      <w:r w:rsidR="00757A73" w:rsidRPr="00757A73">
        <w:rPr>
          <w:rStyle w:val="Emphasis"/>
          <w:rFonts w:asciiTheme="minorHAnsi" w:hAnsiTheme="minorHAnsi" w:cstheme="minorHAnsi"/>
          <w:i w:val="0"/>
        </w:rPr>
        <w:t xml:space="preserve">Our vision is to encourage a love and curiosity for exploring other countries and cultures whilst developing confidence in communicating effectively in another language. </w:t>
      </w:r>
    </w:p>
    <w:p w:rsidR="00757A73" w:rsidRPr="00757A73" w:rsidRDefault="00757A73" w:rsidP="001A46A1">
      <w:pPr>
        <w:rPr>
          <w:rFonts w:cstheme="minorHAnsi"/>
          <w:sz w:val="24"/>
          <w:szCs w:val="24"/>
          <w:shd w:val="clear" w:color="auto" w:fill="FFFFFF"/>
        </w:rPr>
      </w:pPr>
      <w:r w:rsidRPr="00757A73">
        <w:rPr>
          <w:rStyle w:val="Emphasis"/>
          <w:rFonts w:cstheme="minorHAnsi"/>
          <w:i w:val="0"/>
          <w:sz w:val="24"/>
          <w:szCs w:val="24"/>
        </w:rPr>
        <w:t>Our exciting MFL curriculum equips all children with the potential to converse in French with those in our school community and the wider world.  </w:t>
      </w:r>
      <w:r w:rsidR="008B61B0" w:rsidRPr="00757A73">
        <w:rPr>
          <w:rFonts w:cstheme="minorHAnsi"/>
          <w:sz w:val="24"/>
          <w:szCs w:val="24"/>
        </w:rPr>
        <w:t xml:space="preserve">We do this by helping all children develop their speaking, listening, reading and writing skills as they progress through KS2. </w:t>
      </w:r>
      <w:r w:rsidRPr="00757A73">
        <w:rPr>
          <w:rFonts w:cstheme="minorHAnsi"/>
          <w:sz w:val="24"/>
          <w:szCs w:val="24"/>
        </w:rPr>
        <w:t>L</w:t>
      </w:r>
      <w:r w:rsidR="008B61B0" w:rsidRPr="00757A73">
        <w:rPr>
          <w:rFonts w:cstheme="minorHAnsi"/>
          <w:sz w:val="24"/>
          <w:szCs w:val="24"/>
        </w:rPr>
        <w:t>earn</w:t>
      </w:r>
      <w:r w:rsidRPr="00757A73">
        <w:rPr>
          <w:rFonts w:cstheme="minorHAnsi"/>
          <w:sz w:val="24"/>
          <w:szCs w:val="24"/>
        </w:rPr>
        <w:t>ing</w:t>
      </w:r>
      <w:r w:rsidR="008B61B0" w:rsidRPr="00757A73">
        <w:rPr>
          <w:rFonts w:cstheme="minorHAnsi"/>
          <w:sz w:val="24"/>
          <w:szCs w:val="24"/>
        </w:rPr>
        <w:t xml:space="preserve"> another language</w:t>
      </w:r>
      <w:r w:rsidRPr="00757A73">
        <w:rPr>
          <w:rFonts w:cstheme="minorHAnsi"/>
          <w:sz w:val="24"/>
          <w:szCs w:val="24"/>
        </w:rPr>
        <w:t xml:space="preserve"> is</w:t>
      </w:r>
      <w:r w:rsidR="008B61B0" w:rsidRPr="00757A73">
        <w:rPr>
          <w:rFonts w:cstheme="minorHAnsi"/>
          <w:sz w:val="24"/>
          <w:szCs w:val="24"/>
        </w:rPr>
        <w:t xml:space="preserve"> </w:t>
      </w:r>
      <w:r w:rsidRPr="00757A73">
        <w:rPr>
          <w:rStyle w:val="Emphasis"/>
          <w:rFonts w:cstheme="minorHAnsi"/>
          <w:i w:val="0"/>
          <w:sz w:val="24"/>
          <w:szCs w:val="24"/>
        </w:rPr>
        <w:t>an extremely desirable life skill and one that will prepare our children to flourish into motivated global citizens</w:t>
      </w:r>
      <w:r w:rsidRPr="00757A73">
        <w:rPr>
          <w:rFonts w:cstheme="minorHAnsi"/>
          <w:sz w:val="24"/>
          <w:szCs w:val="24"/>
        </w:rPr>
        <w:t xml:space="preserve">. It has also </w:t>
      </w:r>
      <w:r w:rsidR="008B61B0" w:rsidRPr="00757A73">
        <w:rPr>
          <w:rFonts w:cstheme="minorHAnsi"/>
          <w:sz w:val="24"/>
          <w:szCs w:val="24"/>
        </w:rPr>
        <w:t>been found to</w:t>
      </w:r>
      <w:r w:rsidRPr="00757A73">
        <w:rPr>
          <w:rFonts w:cstheme="minorHAnsi"/>
          <w:sz w:val="24"/>
          <w:szCs w:val="24"/>
        </w:rPr>
        <w:t xml:space="preserve"> boost</w:t>
      </w:r>
      <w:r w:rsidR="008B61B0" w:rsidRPr="00757A73">
        <w:rPr>
          <w:rFonts w:cstheme="minorHAnsi"/>
          <w:sz w:val="24"/>
          <w:szCs w:val="24"/>
        </w:rPr>
        <w:t xml:space="preserve"> </w:t>
      </w:r>
      <w:r w:rsidRPr="00757A73">
        <w:rPr>
          <w:rFonts w:cstheme="minorHAnsi"/>
          <w:sz w:val="24"/>
          <w:szCs w:val="24"/>
          <w:shd w:val="clear" w:color="auto" w:fill="FFFFFF"/>
        </w:rPr>
        <w:t xml:space="preserve">problem-solving, critical-thinking, and listening skills. </w:t>
      </w:r>
    </w:p>
    <w:p w:rsidR="00960D77" w:rsidRPr="00757A73" w:rsidRDefault="008B61B0" w:rsidP="001A46A1">
      <w:pPr>
        <w:rPr>
          <w:rFonts w:cstheme="minorHAnsi"/>
          <w:sz w:val="24"/>
          <w:szCs w:val="24"/>
        </w:rPr>
      </w:pPr>
      <w:r w:rsidRPr="00757A73">
        <w:rPr>
          <w:rFonts w:cstheme="minorHAnsi"/>
          <w:sz w:val="24"/>
          <w:szCs w:val="24"/>
        </w:rPr>
        <w:t>The Salut scheme of work is engaging and relevant and children love learning another language because of it.</w:t>
      </w:r>
      <w:r w:rsidR="00757A73">
        <w:rPr>
          <w:rFonts w:cstheme="minorHAnsi"/>
          <w:sz w:val="24"/>
          <w:szCs w:val="24"/>
        </w:rPr>
        <w:t xml:space="preserve"> The MFL curriculum has been mapped so that children experience a breadth of new vocabulary in different contexts. Teacher’s can emphasise how </w:t>
      </w:r>
      <w:r w:rsidR="000944D7">
        <w:rPr>
          <w:rFonts w:cstheme="minorHAnsi"/>
          <w:sz w:val="24"/>
          <w:szCs w:val="24"/>
        </w:rPr>
        <w:t xml:space="preserve">MFL knowledge is </w:t>
      </w:r>
      <w:r w:rsidR="00757A73">
        <w:rPr>
          <w:rFonts w:cstheme="minorHAnsi"/>
          <w:sz w:val="24"/>
          <w:szCs w:val="24"/>
        </w:rPr>
        <w:t>interconnected</w:t>
      </w:r>
      <w:r w:rsidR="000944D7">
        <w:rPr>
          <w:rFonts w:cstheme="minorHAnsi"/>
          <w:sz w:val="24"/>
          <w:szCs w:val="24"/>
        </w:rPr>
        <w:t xml:space="preserve">, helping children to make those strong links. </w:t>
      </w:r>
      <w:r w:rsidR="006D7C50">
        <w:rPr>
          <w:rFonts w:cstheme="minorHAnsi"/>
          <w:sz w:val="24"/>
          <w:szCs w:val="24"/>
        </w:rPr>
        <w:t xml:space="preserve">We believe that this must start in the EYFS where the children will learn new </w:t>
      </w:r>
      <w:proofErr w:type="gramStart"/>
      <w:r w:rsidR="006D7C50">
        <w:rPr>
          <w:rFonts w:cstheme="minorHAnsi"/>
          <w:sz w:val="24"/>
          <w:szCs w:val="24"/>
        </w:rPr>
        <w:t>topic based</w:t>
      </w:r>
      <w:proofErr w:type="gramEnd"/>
      <w:r w:rsidR="006D7C50">
        <w:rPr>
          <w:rFonts w:cstheme="minorHAnsi"/>
          <w:sz w:val="24"/>
          <w:szCs w:val="24"/>
        </w:rPr>
        <w:t xml:space="preserve"> vocabulary and similarities and differences between different countries. </w:t>
      </w:r>
    </w:p>
    <w:p w:rsidR="00960D77" w:rsidRDefault="00960D77" w:rsidP="001A46A1">
      <w:pPr>
        <w:rPr>
          <w:b/>
          <w:sz w:val="24"/>
          <w:szCs w:val="24"/>
          <w:u w:val="single"/>
        </w:rPr>
      </w:pPr>
    </w:p>
    <w:p w:rsidR="00960D77" w:rsidRDefault="00960D77" w:rsidP="001A46A1">
      <w:pPr>
        <w:rPr>
          <w:b/>
          <w:sz w:val="24"/>
          <w:szCs w:val="24"/>
          <w:u w:val="single"/>
        </w:rPr>
      </w:pPr>
    </w:p>
    <w:p w:rsidR="00960D77" w:rsidRDefault="00960D77" w:rsidP="001A46A1">
      <w:pPr>
        <w:rPr>
          <w:b/>
          <w:sz w:val="24"/>
          <w:szCs w:val="24"/>
          <w:u w:val="single"/>
        </w:rPr>
      </w:pPr>
    </w:p>
    <w:p w:rsidR="00960D77" w:rsidRDefault="00960D77" w:rsidP="001A46A1">
      <w:pPr>
        <w:rPr>
          <w:b/>
          <w:sz w:val="24"/>
          <w:szCs w:val="24"/>
          <w:u w:val="single"/>
        </w:rPr>
      </w:pPr>
    </w:p>
    <w:p w:rsidR="000658D2" w:rsidRDefault="000658D2" w:rsidP="000658D2">
      <w:pPr>
        <w:jc w:val="center"/>
        <w:rPr>
          <w:b/>
          <w:sz w:val="24"/>
          <w:szCs w:val="24"/>
          <w:u w:val="single"/>
        </w:rPr>
      </w:pPr>
    </w:p>
    <w:p w:rsidR="00960D77" w:rsidRDefault="00960D77" w:rsidP="000658D2">
      <w:pPr>
        <w:jc w:val="center"/>
        <w:rPr>
          <w:b/>
          <w:sz w:val="24"/>
          <w:szCs w:val="24"/>
          <w:u w:val="single"/>
        </w:rPr>
      </w:pPr>
    </w:p>
    <w:p w:rsidR="00960D77" w:rsidRDefault="00960D77" w:rsidP="000658D2">
      <w:pPr>
        <w:jc w:val="center"/>
        <w:rPr>
          <w:b/>
          <w:sz w:val="24"/>
          <w:szCs w:val="24"/>
          <w:u w:val="single"/>
        </w:rPr>
      </w:pPr>
    </w:p>
    <w:p w:rsidR="00960D77" w:rsidRDefault="00960D77" w:rsidP="000658D2">
      <w:pPr>
        <w:jc w:val="center"/>
        <w:rPr>
          <w:b/>
          <w:sz w:val="24"/>
          <w:szCs w:val="24"/>
          <w:u w:val="single"/>
        </w:rPr>
      </w:pPr>
    </w:p>
    <w:p w:rsidR="000658D2" w:rsidRDefault="000658D2" w:rsidP="000658D2">
      <w:pPr>
        <w:jc w:val="center"/>
        <w:rPr>
          <w:b/>
          <w:sz w:val="24"/>
          <w:szCs w:val="24"/>
          <w:u w:val="single"/>
        </w:rPr>
      </w:pPr>
    </w:p>
    <w:p w:rsidR="000658D2" w:rsidRDefault="000658D2" w:rsidP="000658D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1764"/>
        <w:gridCol w:w="2465"/>
        <w:gridCol w:w="2114"/>
        <w:gridCol w:w="1836"/>
        <w:gridCol w:w="283"/>
        <w:gridCol w:w="741"/>
        <w:gridCol w:w="271"/>
        <w:gridCol w:w="741"/>
        <w:gridCol w:w="270"/>
        <w:gridCol w:w="994"/>
        <w:gridCol w:w="1418"/>
      </w:tblGrid>
      <w:tr w:rsidR="005A7784" w:rsidTr="006D0E63">
        <w:trPr>
          <w:gridAfter w:val="2"/>
          <w:wAfter w:w="1230" w:type="dxa"/>
          <w:trHeight w:val="133"/>
        </w:trPr>
        <w:tc>
          <w:tcPr>
            <w:tcW w:w="1764" w:type="dxa"/>
            <w:shd w:val="clear" w:color="auto" w:fill="8DB3E2" w:themeFill="text2" w:themeFillTint="66"/>
          </w:tcPr>
          <w:p w:rsidR="005A7784" w:rsidRPr="00151537" w:rsidRDefault="005A7784" w:rsidP="005A7784">
            <w:pPr>
              <w:rPr>
                <w:sz w:val="28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  <w:r w:rsidRPr="00151537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2114" w:type="dxa"/>
            <w:shd w:val="clear" w:color="auto" w:fill="FFFFFF" w:themeFill="background1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  <w:r w:rsidRPr="00151537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836" w:type="dxa"/>
            <w:shd w:val="clear" w:color="auto" w:fill="FFFFFF" w:themeFill="background1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  <w:r w:rsidRPr="00151537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83" w:type="dxa"/>
            <w:vMerge w:val="restart"/>
            <w:shd w:val="clear" w:color="auto" w:fill="8DB3E2" w:themeFill="text2" w:themeFillTint="66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  <w:r w:rsidRPr="00151537">
              <w:rPr>
                <w:b/>
                <w:sz w:val="28"/>
                <w:szCs w:val="28"/>
              </w:rPr>
              <w:t>Year 3/4</w:t>
            </w:r>
          </w:p>
        </w:tc>
        <w:tc>
          <w:tcPr>
            <w:tcW w:w="271" w:type="dxa"/>
            <w:shd w:val="clear" w:color="auto" w:fill="00B050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  <w:r w:rsidRPr="00151537">
              <w:rPr>
                <w:b/>
                <w:sz w:val="28"/>
                <w:szCs w:val="28"/>
              </w:rPr>
              <w:t>Year 5/6</w:t>
            </w:r>
          </w:p>
        </w:tc>
        <w:tc>
          <w:tcPr>
            <w:tcW w:w="270" w:type="dxa"/>
            <w:shd w:val="clear" w:color="auto" w:fill="00B0F0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784" w:rsidTr="006D0E63">
        <w:trPr>
          <w:trHeight w:val="133"/>
        </w:trPr>
        <w:tc>
          <w:tcPr>
            <w:tcW w:w="8179" w:type="dxa"/>
            <w:gridSpan w:val="4"/>
            <w:shd w:val="clear" w:color="auto" w:fill="8DB3E2" w:themeFill="text2" w:themeFillTint="66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7" w:type="dxa"/>
            <w:gridSpan w:val="5"/>
            <w:shd w:val="clear" w:color="auto" w:fill="8DB3E2" w:themeFill="text2" w:themeFillTint="66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  <w:r w:rsidRPr="00151537">
              <w:rPr>
                <w:b/>
                <w:sz w:val="28"/>
                <w:szCs w:val="28"/>
              </w:rPr>
              <w:t>Cycle A (2022-23)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5A7784" w:rsidRPr="00151537" w:rsidRDefault="005A7784" w:rsidP="005A7784">
            <w:pPr>
              <w:jc w:val="center"/>
              <w:rPr>
                <w:b/>
                <w:sz w:val="28"/>
                <w:szCs w:val="28"/>
              </w:rPr>
            </w:pPr>
            <w:r w:rsidRPr="00151537">
              <w:rPr>
                <w:b/>
                <w:sz w:val="28"/>
                <w:szCs w:val="28"/>
              </w:rPr>
              <w:t>Cycle B (2023-24)</w:t>
            </w:r>
          </w:p>
        </w:tc>
      </w:tr>
      <w:tr w:rsidR="005A7784" w:rsidTr="006D0E63">
        <w:trPr>
          <w:trHeight w:val="304"/>
        </w:trPr>
        <w:tc>
          <w:tcPr>
            <w:tcW w:w="1764" w:type="dxa"/>
            <w:vMerge w:val="restart"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Autumn 1</w:t>
            </w:r>
          </w:p>
        </w:tc>
        <w:tc>
          <w:tcPr>
            <w:tcW w:w="2465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  <w:r>
              <w:rPr>
                <w:rFonts w:ascii="Twinkl Thin" w:hAnsi="Twinkl Thin"/>
                <w:noProof/>
                <w:color w:val="00B05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766BC" wp14:editId="0B1D084D">
                      <wp:simplePos x="0" y="0"/>
                      <wp:positionH relativeFrom="column">
                        <wp:posOffset>700314</wp:posOffset>
                      </wp:positionH>
                      <wp:positionV relativeFrom="paragraph">
                        <wp:posOffset>222522</wp:posOffset>
                      </wp:positionV>
                      <wp:extent cx="10886" cy="2667000"/>
                      <wp:effectExtent l="76200" t="0" r="65405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86" cy="2667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7290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15pt;margin-top:17.5pt;width:.85pt;height:210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G33QEAAA4EAAAOAAAAZHJzL2Uyb0RvYy54bWysU8uOEzEQvCPxD5bvZCY5hCjKZIWyPA4I&#10;IhY+wOtpZyz5pXaTSf6etic7IEBCIC6WH13VXdXt3d3FO3EGzDaGTi4XrRQQdOxtOHXyy+c3LzZS&#10;ZFKhVy4G6OQVsrzbP3+2G9MWVnGIrgcUTBLydkydHIjStmmyHsCrvIgJAj+aiF4RH/HU9KhGZveu&#10;WbXtuhkj9gmjhpz59n56lPvKbwxo+mhMBhKuk1wb1RXr+ljWZr9T2xOqNFh9K0P9QxVe2cBJZ6p7&#10;RUp8RfsLlbcaY46GFjr6JhpjNVQNrGbZ/qTmYVAJqhY2J6fZpvz/aPWH8xGF7bl3UgTluUUPhMqe&#10;BhKvEOMoDjEEtjGiWBa3xpS3DDqEI95OOR2xSL8Y9MI4m94VsnLD8sSlen2dvYYLCc2Xy3azWUuh&#10;+WW1Xr9s29qLZqIp4ISZ3kL0omw6mW9VzeVMKdT5fSYuhIFPgAJ2oaykrHsdekHXxLoIrQonB0UF&#10;h5eQpqiZ6q87ujqY4J/AsCulzqqkziMcHIqz4klSWkOg1czE0QVmrHMzsP0z8BZfoFBn9W/AM6Jm&#10;joFmsLch4u+y06W2kMWbKf7JgUl3seAx9tfa2WoND1316vZBylT/eK7w7994/w0AAP//AwBQSwME&#10;FAAGAAgAAAAhACaSUEbfAAAACgEAAA8AAABkcnMvZG93bnJldi54bWxMj09Lw0AQxe+C32EZwYvY&#10;zR8jJc2mSKEgRA/WQq/bZEyC2dmQ3abbb+/0ZG/zZh5vfq9YBzOIGSfXW1IQLyIQSLVtemoV7L+3&#10;z0sQzmtq9GAJFVzQwbq8vyt03tgzfeG8863gEHK5VtB5P+ZSurpDo93Cjkh8+7GT0Z7l1Mpm0mcO&#10;N4NMouhVGt0Tf+j0iJsO69/dySj4pCTss6eqCpvD4b2aP7YpXWKlHh/C2wqEx+D/zXDFZ3Qomelo&#10;T9Q4MbCOo5StCtKMO10NccLDUcFLxhtZFvK2QvkHAAD//wMAUEsBAi0AFAAGAAgAAAAhALaDOJL+&#10;AAAA4QEAABMAAAAAAAAAAAAAAAAAAAAAAFtDb250ZW50X1R5cGVzXS54bWxQSwECLQAUAAYACAAA&#10;ACEAOP0h/9YAAACUAQAACwAAAAAAAAAAAAAAAAAvAQAAX3JlbHMvLnJlbHNQSwECLQAUAAYACAAA&#10;ACEAl/OBt90BAAAOBAAADgAAAAAAAAAAAAAAAAAuAgAAZHJzL2Uyb0RvYy54bWxQSwECLQAUAAYA&#10;CAAAACEAJpJQRt8AAAAKAQAADwAAAAAAAAAAAAAAAAA3BAAAZHJzL2Rvd25yZXYueG1sUEsFBgAA&#10;AAAEAAQA8wAAAEMF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Core Unit 1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Core Unit 1</w:t>
            </w:r>
          </w:p>
        </w:tc>
      </w:tr>
      <w:tr w:rsidR="005A7784" w:rsidTr="006D0E63">
        <w:trPr>
          <w:trHeight w:val="304"/>
        </w:trPr>
        <w:tc>
          <w:tcPr>
            <w:tcW w:w="1764" w:type="dxa"/>
            <w:vMerge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465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On Holiday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Actions</w:t>
            </w:r>
          </w:p>
        </w:tc>
      </w:tr>
      <w:tr w:rsidR="005A7784" w:rsidTr="006D0E63">
        <w:trPr>
          <w:trHeight w:val="275"/>
        </w:trPr>
        <w:tc>
          <w:tcPr>
            <w:tcW w:w="1764" w:type="dxa"/>
            <w:vMerge w:val="restart"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Autumn 2</w:t>
            </w:r>
          </w:p>
        </w:tc>
        <w:tc>
          <w:tcPr>
            <w:tcW w:w="2465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  <w:r>
              <w:rPr>
                <w:rFonts w:ascii="Twinkl Thin" w:hAnsi="Twinkl Thin"/>
                <w:noProof/>
                <w:color w:val="00B05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D428D1" wp14:editId="2D2ED8A2">
                      <wp:simplePos x="0" y="0"/>
                      <wp:positionH relativeFrom="column">
                        <wp:posOffset>648698</wp:posOffset>
                      </wp:positionH>
                      <wp:positionV relativeFrom="paragraph">
                        <wp:posOffset>-377916</wp:posOffset>
                      </wp:positionV>
                      <wp:extent cx="10886" cy="2667000"/>
                      <wp:effectExtent l="76200" t="0" r="6540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86" cy="2667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5996A" id="Straight Arrow Connector 3" o:spid="_x0000_s1026" type="#_x0000_t32" style="position:absolute;margin-left:51.1pt;margin-top:-29.75pt;width:.85pt;height:21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sZ3wEAAA4EAAAOAAAAZHJzL2Uyb0RvYy54bWysU9uO0zAUfEfiHyy/06RdqVRR0xXqcnlA&#10;ULHwAV7Hbiz5puND0/w9x042IEBCrPbF8uXMeGZ8vL+9OssuCpIJvuXrVc2Z8jJ0xp9b/u3ru1c7&#10;zhIK3wkbvGr5qBK/Pbx8sR9iozahD7ZTwIjEp2aILe8RY1NVSfbKibQKUXk61AGcQFrCuepADMTu&#10;bLWp6201BOgiBKlSot276ZAfCr/WSuJnrZNCZltO2rCMUMaHPFaHvWjOIGJv5CxDPEGFE8bTpQvV&#10;nUDBvoP5g8oZCSEFjSsZXBW0NlIVD+RmXf/m5r4XURUvFE6KS0zp+Wjlp8sJmOlafsOZF46e6B5B&#10;mHOP7A1AGNgxeE8xBmA3Oa0hpoZAR3+CeZXiCbL1qwbHtDXxAzVCCYPssWvJelyyVldkkjbX9W63&#10;5UzSyWa7fV3X5S2qiSbTRUj4XgXH8qTlaVa1yJmuEJePCUkIAR8BGWx9HlEY+9Z3DMdIvhCM8Ger&#10;sgsqzyVVdjPpLzMcrZrgX5SmVLLO4qT0ozpaYBdBnSSkVB43CxNVZ5g21i7A+t/AuT5DVenV/wEv&#10;iHJz8LiAnfEB/nY7XtezZD3VPyYw+c4RPIRuLC9boqGmK1nNHyR39a/rAv/5jQ8/AAAA//8DAFBL&#10;AwQUAAYACAAAACEA1oUHB+EAAAALAQAADwAAAGRycy9kb3ducmV2LnhtbEyPwWrDMBBE74X+g9hC&#10;LyWRYuPQOJZDCQQKbg9NA7kq1sY2tVbGUhzl76uc2uOwj5m3xSaYnk04us6ShMVcAEOqre6okXD4&#10;3s1egTmvSKveEkq4oYNN+fhQqFzbK33htPcNiyXkciWh9X7IOXd1i0a5uR2Q4u1sR6N8jGPD9aiu&#10;sdz0PBFiyY3qKC60asBti/XP/mIkfFISDtlLVYXt8fheTR+7lG4LKZ+fwtsamMfg/2C460d1KKPT&#10;yV5IO9bHLJIkohJm2SoDdidEugJ2kpAuRQa8LPj/H8pfAAAA//8DAFBLAQItABQABgAIAAAAIQC2&#10;gziS/gAAAOEBAAATAAAAAAAAAAAAAAAAAAAAAABbQ29udGVudF9UeXBlc10ueG1sUEsBAi0AFAAG&#10;AAgAAAAhADj9If/WAAAAlAEAAAsAAAAAAAAAAAAAAAAALwEAAF9yZWxzLy5yZWxzUEsBAi0AFAAG&#10;AAgAAAAhAMbvGxnfAQAADgQAAA4AAAAAAAAAAAAAAAAALgIAAGRycy9lMm9Eb2MueG1sUEsBAi0A&#10;FAAGAAgAAAAhANaFBwfhAAAACwEAAA8AAAAAAAAAAAAAAAAAOQQAAGRycy9kb3ducmV2LnhtbFBL&#10;BQYAAAAABAAEAPMAAABH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  <w:r>
              <w:rPr>
                <w:rFonts w:ascii="Twinkl Thin" w:hAnsi="Twinkl Thin"/>
                <w:noProof/>
                <w:color w:val="00B05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397852" wp14:editId="2CC9C7D8">
                      <wp:simplePos x="0" y="0"/>
                      <wp:positionH relativeFrom="column">
                        <wp:posOffset>550727</wp:posOffset>
                      </wp:positionH>
                      <wp:positionV relativeFrom="paragraph">
                        <wp:posOffset>-377915</wp:posOffset>
                      </wp:positionV>
                      <wp:extent cx="10886" cy="2667000"/>
                      <wp:effectExtent l="76200" t="0" r="6540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86" cy="2667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095A7" id="Straight Arrow Connector 5" o:spid="_x0000_s1026" type="#_x0000_t32" style="position:absolute;margin-left:43.35pt;margin-top:-29.75pt;width:.85pt;height:210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Qx3wEAAA4EAAAOAAAAZHJzL2Uyb0RvYy54bWysU9uO0zAUfEfiHyy/06SVtlRR0xXqcnlA&#10;ULHwAV7Hbiz5puND0/w9x042IEBCrPbF8uXMeGZ8vL+9OssuCpIJvuXrVc2Z8jJ0xp9b/u3ru1c7&#10;zhIK3wkbvGr5qBK/Pbx8sR9iozahD7ZTwIjEp2aILe8RY1NVSfbKibQKUXk61AGcQFrCuepADMTu&#10;bLWp6201BOgiBKlSot276ZAfCr/WSuJnrZNCZltO2rCMUMaHPFaHvWjOIGJv5CxDPEGFE8bTpQvV&#10;nUDBvoP5g8oZCSEFjSsZXBW0NlIVD+RmXf/m5r4XURUvFE6KS0zp+Wjlp8sJmOlafsOZF46e6B5B&#10;mHOP7A1AGNgxeE8xBmA3Oa0hpoZAR3+CeZXiCbL1qwbHtDXxAzVCCYPssWvJelyyVldkkjbX9W63&#10;5UzSyWa7fV3X5S2qiSbTRUj4XgXH8qTlaVa1yJmuEJePCUkIAR8BGWx9HlEY+9Z3DMdIvhCM8Ger&#10;sgsqzyVVdjPpLzMcrZrgX5SmVLLO4qT0ozpaYBdBnSSkVB43CxNVZ5g21i7A+t/AuT5DVenV/wEv&#10;iHJz8LiAnfEB/nY7XtezZD3VPyYw+c4RPIRuLC9boqGmK1nNHyR39a/rAv/5jQ8/AAAA//8DAFBL&#10;AwQUAAYACAAAACEASkx8g+EAAAAJAQAADwAAAGRycy9kb3ducmV2LnhtbEyPQUvDQBCF74L/YRnB&#10;i7SbtibGmEmRQkFIPVgLvW6zYxLMzobsNk3/vetJj8P7eO+bfD2ZTow0uNYywmIegSCurG65Rjh8&#10;bmcpCOcVa9VZJoQrOVgXtze5yrS98AeNe1+LUMIuUwiN930mpasaMsrNbU8csi87GOXDOdRSD+oS&#10;yk0nl1GUSKNaDguN6mnTUPW9PxuEd15Oh/ihLKfN8fhWjrvtiq8LxPu76fUFhKfJ/8Hwqx/UoQhO&#10;J3tm7USHkCZPgUSYxc8xiACk6SOIE8IqiWKQRS7/f1D8AAAA//8DAFBLAQItABQABgAIAAAAIQC2&#10;gziS/gAAAOEBAAATAAAAAAAAAAAAAAAAAAAAAABbQ29udGVudF9UeXBlc10ueG1sUEsBAi0AFAAG&#10;AAgAAAAhADj9If/WAAAAlAEAAAsAAAAAAAAAAAAAAAAALwEAAF9yZWxzLy5yZWxzUEsBAi0AFAAG&#10;AAgAAAAhAHTNxDHfAQAADgQAAA4AAAAAAAAAAAAAAAAALgIAAGRycy9lMm9Eb2MueG1sUEsBAi0A&#10;FAAGAAgAAAAhAEpMfIPhAAAACQEAAA8AAAAAAAAAAAAAAAAAOQQAAGRycy9kb3ducmV2LnhtbFBL&#10;BQYAAAAABAAEAPMAAABH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Core Unit 2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Core Unit 2</w:t>
            </w:r>
          </w:p>
        </w:tc>
      </w:tr>
      <w:tr w:rsidR="005A7784" w:rsidTr="006D0E63">
        <w:trPr>
          <w:trHeight w:val="275"/>
        </w:trPr>
        <w:tc>
          <w:tcPr>
            <w:tcW w:w="1764" w:type="dxa"/>
            <w:vMerge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465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Eating Out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In France</w:t>
            </w:r>
          </w:p>
        </w:tc>
      </w:tr>
      <w:tr w:rsidR="005A7784" w:rsidTr="006D0E63">
        <w:trPr>
          <w:trHeight w:val="257"/>
        </w:trPr>
        <w:tc>
          <w:tcPr>
            <w:tcW w:w="1764" w:type="dxa"/>
            <w:vMerge w:val="restart"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Spring 1</w:t>
            </w:r>
          </w:p>
        </w:tc>
        <w:tc>
          <w:tcPr>
            <w:tcW w:w="2465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Core Unit 3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Core Unit 3</w:t>
            </w:r>
          </w:p>
        </w:tc>
      </w:tr>
      <w:tr w:rsidR="005A7784" w:rsidTr="006D0E63">
        <w:trPr>
          <w:trHeight w:val="256"/>
        </w:trPr>
        <w:tc>
          <w:tcPr>
            <w:tcW w:w="1764" w:type="dxa"/>
            <w:vMerge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465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Hobbies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 xml:space="preserve">Family </w:t>
            </w:r>
          </w:p>
        </w:tc>
      </w:tr>
      <w:tr w:rsidR="005A7784" w:rsidTr="006D0E63">
        <w:trPr>
          <w:trHeight w:val="257"/>
        </w:trPr>
        <w:tc>
          <w:tcPr>
            <w:tcW w:w="1764" w:type="dxa"/>
            <w:vMerge w:val="restart"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Spring 2</w:t>
            </w:r>
          </w:p>
        </w:tc>
        <w:tc>
          <w:tcPr>
            <w:tcW w:w="2465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Unit D Playtime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 xml:space="preserve">Unit </w:t>
            </w:r>
            <w:proofErr w:type="gramStart"/>
            <w:r w:rsidRPr="00151537">
              <w:rPr>
                <w:rFonts w:ascii="Twinkl Thin" w:hAnsi="Twinkl Thin"/>
                <w:color w:val="00B050"/>
                <w:sz w:val="32"/>
              </w:rPr>
              <w:t>A</w:t>
            </w:r>
            <w:proofErr w:type="gramEnd"/>
            <w:r w:rsidRPr="00151537">
              <w:rPr>
                <w:rFonts w:ascii="Twinkl Thin" w:hAnsi="Twinkl Thin"/>
                <w:color w:val="00B050"/>
                <w:sz w:val="32"/>
              </w:rPr>
              <w:t xml:space="preserve"> Animals</w:t>
            </w:r>
          </w:p>
        </w:tc>
      </w:tr>
      <w:tr w:rsidR="005A7784" w:rsidTr="006D0E63">
        <w:trPr>
          <w:trHeight w:val="256"/>
        </w:trPr>
        <w:tc>
          <w:tcPr>
            <w:tcW w:w="1764" w:type="dxa"/>
            <w:vMerge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465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A School Trip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A Weekend with Friends</w:t>
            </w:r>
          </w:p>
        </w:tc>
      </w:tr>
      <w:tr w:rsidR="005A7784" w:rsidTr="006D0E63">
        <w:trPr>
          <w:trHeight w:val="523"/>
        </w:trPr>
        <w:tc>
          <w:tcPr>
            <w:tcW w:w="1764" w:type="dxa"/>
            <w:vMerge w:val="restart"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Summer 1</w:t>
            </w:r>
          </w:p>
        </w:tc>
        <w:tc>
          <w:tcPr>
            <w:tcW w:w="2465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Unit E My Home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Unit B Food</w:t>
            </w:r>
          </w:p>
        </w:tc>
      </w:tr>
      <w:tr w:rsidR="005A7784" w:rsidTr="006D0E63">
        <w:trPr>
          <w:trHeight w:val="256"/>
        </w:trPr>
        <w:tc>
          <w:tcPr>
            <w:tcW w:w="1764" w:type="dxa"/>
            <w:vMerge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465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Seasons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The Future</w:t>
            </w:r>
          </w:p>
        </w:tc>
      </w:tr>
      <w:tr w:rsidR="005A7784" w:rsidTr="006D0E63">
        <w:trPr>
          <w:trHeight w:val="257"/>
        </w:trPr>
        <w:tc>
          <w:tcPr>
            <w:tcW w:w="1764" w:type="dxa"/>
            <w:vMerge w:val="restart"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Summer 2</w:t>
            </w:r>
          </w:p>
        </w:tc>
        <w:tc>
          <w:tcPr>
            <w:tcW w:w="2465" w:type="dxa"/>
            <w:vMerge w:val="restart"/>
            <w:shd w:val="clear" w:color="auto" w:fill="FFFFFF" w:themeFill="background1"/>
          </w:tcPr>
          <w:p w:rsidR="005A7784" w:rsidRDefault="005A7784" w:rsidP="005A7784">
            <w:pPr>
              <w:textAlignment w:val="baseline"/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</w:pPr>
            <w:r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  <w:t>By summer be confident with:</w:t>
            </w:r>
          </w:p>
          <w:p w:rsidR="005A7784" w:rsidRDefault="005A7784" w:rsidP="005A7784">
            <w:pPr>
              <w:textAlignment w:val="baseline"/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</w:pPr>
          </w:p>
          <w:p w:rsidR="005A7784" w:rsidRPr="00151537" w:rsidRDefault="005A7784" w:rsidP="005A7784">
            <w:pPr>
              <w:textAlignment w:val="baseline"/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</w:pPr>
            <w:r w:rsidRPr="00151537"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  <w:t>Listen to their name being called and respond during the register in French ‘Bonjour Mrs Hickey’</w:t>
            </w:r>
          </w:p>
          <w:p w:rsidR="005A7784" w:rsidRPr="00151537" w:rsidRDefault="005A7784" w:rsidP="005A7784">
            <w:pPr>
              <w:textAlignment w:val="baseline"/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5A7784" w:rsidRDefault="005A7784" w:rsidP="005A7784">
            <w:pPr>
              <w:textAlignment w:val="baseline"/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</w:pPr>
            <w:r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  <w:t>By summer be confident with:</w:t>
            </w:r>
          </w:p>
          <w:p w:rsidR="005A7784" w:rsidRDefault="005A7784" w:rsidP="005A7784">
            <w:pPr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</w:pPr>
          </w:p>
          <w:p w:rsidR="005A7784" w:rsidRPr="00151537" w:rsidRDefault="005A7784" w:rsidP="005A7784">
            <w:pPr>
              <w:rPr>
                <w:rFonts w:ascii="Twinkl Thin" w:hAnsi="Twinkl Thin"/>
                <w:color w:val="002060"/>
                <w:sz w:val="40"/>
              </w:rPr>
            </w:pPr>
            <w:r w:rsidRPr="00151537"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  <w:t>Say hello and goodbye in French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5A7784" w:rsidRDefault="005A7784" w:rsidP="005A7784">
            <w:pPr>
              <w:textAlignment w:val="baseline"/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</w:pPr>
            <w:r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  <w:t>By summer be confident with:</w:t>
            </w:r>
          </w:p>
          <w:p w:rsidR="005A7784" w:rsidRDefault="005A7784" w:rsidP="005A7784">
            <w:pPr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</w:pPr>
          </w:p>
          <w:p w:rsidR="005A7784" w:rsidRPr="00151537" w:rsidRDefault="005A7784" w:rsidP="005A7784">
            <w:pPr>
              <w:rPr>
                <w:rFonts w:ascii="Twinkl Thin" w:hAnsi="Twinkl Thin"/>
                <w:color w:val="002060"/>
                <w:sz w:val="40"/>
              </w:rPr>
            </w:pPr>
            <w:r w:rsidRPr="00151537"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  <w:t xml:space="preserve">Say please and thank you in French </w:t>
            </w:r>
            <w:r w:rsidR="00376A3E">
              <w:rPr>
                <w:rFonts w:ascii="Twinkl Thin" w:eastAsia="Times New Roman" w:hAnsi="Twinkl Thin" w:cs="Times New Roman"/>
                <w:color w:val="002060"/>
                <w:sz w:val="24"/>
                <w:szCs w:val="18"/>
                <w:lang w:eastAsia="en-GB"/>
              </w:rPr>
              <w:t xml:space="preserve">and continue answering the register in French some times. </w:t>
            </w: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5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>Unit F My Town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50"/>
                <w:sz w:val="32"/>
              </w:rPr>
            </w:pPr>
            <w:r w:rsidRPr="00151537">
              <w:rPr>
                <w:rFonts w:ascii="Twinkl Thin" w:hAnsi="Twinkl Thin"/>
                <w:color w:val="00B050"/>
                <w:sz w:val="32"/>
              </w:rPr>
              <w:t xml:space="preserve">Unit C </w:t>
            </w:r>
            <w:proofErr w:type="gramStart"/>
            <w:r w:rsidRPr="00151537">
              <w:rPr>
                <w:rFonts w:ascii="Twinkl Thin" w:hAnsi="Twinkl Thin"/>
                <w:color w:val="00B050"/>
                <w:sz w:val="32"/>
              </w:rPr>
              <w:t>At</w:t>
            </w:r>
            <w:proofErr w:type="gramEnd"/>
            <w:r w:rsidRPr="00151537">
              <w:rPr>
                <w:rFonts w:ascii="Twinkl Thin" w:hAnsi="Twinkl Thin"/>
                <w:color w:val="00B050"/>
                <w:sz w:val="32"/>
              </w:rPr>
              <w:t xml:space="preserve"> School</w:t>
            </w:r>
          </w:p>
        </w:tc>
      </w:tr>
      <w:tr w:rsidR="005A7784" w:rsidTr="006D0E63">
        <w:trPr>
          <w:trHeight w:val="256"/>
        </w:trPr>
        <w:tc>
          <w:tcPr>
            <w:tcW w:w="1764" w:type="dxa"/>
            <w:vMerge/>
            <w:shd w:val="clear" w:color="auto" w:fill="8DB3E2" w:themeFill="text2" w:themeFillTint="66"/>
            <w:vAlign w:val="center"/>
          </w:tcPr>
          <w:p w:rsidR="005A7784" w:rsidRPr="00B3230E" w:rsidRDefault="005A7784" w:rsidP="005A7784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465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</w:tcPr>
          <w:p w:rsidR="005A7784" w:rsidRPr="00B3230E" w:rsidRDefault="005A7784" w:rsidP="005A7784">
            <w:pPr>
              <w:rPr>
                <w:rFonts w:ascii="Twinkl Thin" w:hAnsi="Twinkl Thin"/>
                <w:color w:val="00B0F0"/>
                <w:sz w:val="40"/>
              </w:rPr>
            </w:pPr>
          </w:p>
        </w:tc>
        <w:tc>
          <w:tcPr>
            <w:tcW w:w="3017" w:type="dxa"/>
            <w:gridSpan w:val="5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The Environment</w:t>
            </w:r>
          </w:p>
        </w:tc>
        <w:tc>
          <w:tcPr>
            <w:tcW w:w="236" w:type="dxa"/>
            <w:shd w:val="clear" w:color="auto" w:fill="FFFFFF" w:themeFill="background1"/>
          </w:tcPr>
          <w:p w:rsidR="005A7784" w:rsidRPr="00151537" w:rsidRDefault="005A7784" w:rsidP="005A7784">
            <w:pPr>
              <w:rPr>
                <w:rFonts w:ascii="Twinkl Thin" w:hAnsi="Twinkl Thin"/>
                <w:color w:val="00B0F0"/>
                <w:sz w:val="32"/>
              </w:rPr>
            </w:pPr>
            <w:r w:rsidRPr="00151537">
              <w:rPr>
                <w:rFonts w:ascii="Twinkl Thin" w:hAnsi="Twinkl Thin"/>
                <w:color w:val="00B0F0"/>
                <w:sz w:val="32"/>
              </w:rPr>
              <w:t>Jobs</w:t>
            </w:r>
          </w:p>
        </w:tc>
      </w:tr>
    </w:tbl>
    <w:p w:rsidR="00960D77" w:rsidRDefault="00960D77" w:rsidP="000658D2">
      <w:pPr>
        <w:jc w:val="center"/>
        <w:rPr>
          <w:b/>
          <w:sz w:val="24"/>
          <w:szCs w:val="24"/>
          <w:u w:val="single"/>
        </w:rPr>
      </w:pPr>
    </w:p>
    <w:p w:rsidR="00960D77" w:rsidRDefault="00960D77" w:rsidP="000658D2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943"/>
        <w:gridCol w:w="2305"/>
        <w:gridCol w:w="5161"/>
      </w:tblGrid>
      <w:tr w:rsidR="000658D2" w:rsidTr="00376A3E">
        <w:tc>
          <w:tcPr>
            <w:tcW w:w="13948" w:type="dxa"/>
            <w:gridSpan w:val="4"/>
            <w:shd w:val="clear" w:color="auto" w:fill="17365D" w:themeFill="text2" w:themeFillShade="BF"/>
          </w:tcPr>
          <w:p w:rsidR="000658D2" w:rsidRPr="00BE0158" w:rsidRDefault="000658D2" w:rsidP="000658D2">
            <w:pPr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proofErr w:type="spellStart"/>
            <w:r w:rsidRPr="00BE0158">
              <w:rPr>
                <w:b/>
                <w:color w:val="FFFFFF" w:themeColor="background1"/>
                <w:sz w:val="28"/>
                <w:szCs w:val="28"/>
              </w:rPr>
              <w:t>Ropsley’s</w:t>
            </w:r>
            <w:proofErr w:type="spellEnd"/>
            <w:r w:rsidRPr="00BE0158">
              <w:rPr>
                <w:b/>
                <w:color w:val="FFFFFF" w:themeColor="background1"/>
                <w:sz w:val="28"/>
                <w:szCs w:val="28"/>
              </w:rPr>
              <w:t xml:space="preserve"> School Curriculum Overview </w:t>
            </w:r>
            <w:r w:rsidR="00960D77"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Pr="00BE015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60D77">
              <w:rPr>
                <w:b/>
                <w:color w:val="FFFFFF" w:themeColor="background1"/>
                <w:sz w:val="28"/>
                <w:szCs w:val="28"/>
              </w:rPr>
              <w:t>MFL French</w:t>
            </w:r>
            <w:r w:rsidR="00A90103">
              <w:rPr>
                <w:b/>
                <w:color w:val="FFFFFF" w:themeColor="background1"/>
                <w:sz w:val="28"/>
                <w:szCs w:val="28"/>
              </w:rPr>
              <w:t xml:space="preserve"> CYCLE B</w:t>
            </w:r>
          </w:p>
        </w:tc>
      </w:tr>
      <w:tr w:rsidR="000658D2" w:rsidTr="00376A3E">
        <w:tc>
          <w:tcPr>
            <w:tcW w:w="1539" w:type="dxa"/>
            <w:shd w:val="clear" w:color="auto" w:fill="17365D" w:themeFill="text2" w:themeFillShade="BF"/>
          </w:tcPr>
          <w:p w:rsidR="000658D2" w:rsidRPr="00BE0158" w:rsidRDefault="000658D2" w:rsidP="000658D2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4943" w:type="dxa"/>
            <w:shd w:val="clear" w:color="auto" w:fill="17365D" w:themeFill="text2" w:themeFillShade="BF"/>
          </w:tcPr>
          <w:p w:rsidR="000658D2" w:rsidRPr="00BE0158" w:rsidRDefault="00960D77" w:rsidP="000658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3/4</w:t>
            </w:r>
          </w:p>
        </w:tc>
        <w:tc>
          <w:tcPr>
            <w:tcW w:w="2305" w:type="dxa"/>
            <w:shd w:val="clear" w:color="auto" w:fill="17365D" w:themeFill="text2" w:themeFillShade="BF"/>
          </w:tcPr>
          <w:p w:rsidR="000658D2" w:rsidRPr="00BE0158" w:rsidRDefault="00960D77" w:rsidP="00960D77">
            <w:pPr>
              <w:tabs>
                <w:tab w:val="center" w:pos="2089"/>
                <w:tab w:val="left" w:pos="2880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5161" w:type="dxa"/>
            <w:shd w:val="clear" w:color="auto" w:fill="17365D" w:themeFill="text2" w:themeFillShade="BF"/>
          </w:tcPr>
          <w:p w:rsidR="000658D2" w:rsidRPr="00BE0158" w:rsidRDefault="00960D77" w:rsidP="000658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5/6</w:t>
            </w:r>
          </w:p>
        </w:tc>
      </w:tr>
      <w:tr w:rsidR="00411BA2" w:rsidTr="00376A3E">
        <w:tc>
          <w:tcPr>
            <w:tcW w:w="1539" w:type="dxa"/>
            <w:vMerge w:val="restart"/>
            <w:shd w:val="clear" w:color="auto" w:fill="8DB3E2" w:themeFill="text2" w:themeFillTint="66"/>
          </w:tcPr>
          <w:p w:rsidR="00411BA2" w:rsidRPr="00BE0158" w:rsidRDefault="00411BA2" w:rsidP="00065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Unit 1</w:t>
            </w:r>
          </w:p>
        </w:tc>
        <w:tc>
          <w:tcPr>
            <w:tcW w:w="4943" w:type="dxa"/>
          </w:tcPr>
          <w:p w:rsidR="00411BA2" w:rsidRPr="00181A1B" w:rsidRDefault="00411BA2" w:rsidP="00960D77">
            <w:pPr>
              <w:rPr>
                <w:sz w:val="18"/>
                <w:szCs w:val="20"/>
              </w:rPr>
            </w:pPr>
            <w:r w:rsidRPr="00960D77">
              <w:rPr>
                <w:b/>
                <w:szCs w:val="24"/>
              </w:rPr>
              <w:t xml:space="preserve">Intent: </w:t>
            </w:r>
            <w:r w:rsidRPr="00181A1B">
              <w:rPr>
                <w:sz w:val="24"/>
                <w:szCs w:val="24"/>
              </w:rPr>
              <w:t>Children learn how to greet each other, introduce themselves and their immediate family and count up to 10</w:t>
            </w:r>
            <w:r w:rsidRPr="00960D77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411BA2" w:rsidRPr="00411BA2" w:rsidRDefault="00411BA2" w:rsidP="00411BA2">
            <w:pPr>
              <w:jc w:val="center"/>
              <w:rPr>
                <w:b/>
                <w:sz w:val="28"/>
                <w:szCs w:val="24"/>
              </w:rPr>
            </w:pPr>
            <w:r w:rsidRPr="00411BA2">
              <w:rPr>
                <w:b/>
                <w:sz w:val="28"/>
                <w:szCs w:val="24"/>
              </w:rPr>
              <w:t>Unit P</w:t>
            </w:r>
          </w:p>
          <w:p w:rsidR="00411BA2" w:rsidRPr="00411BA2" w:rsidRDefault="00411BA2" w:rsidP="00411BA2">
            <w:pPr>
              <w:jc w:val="center"/>
              <w:rPr>
                <w:b/>
                <w:sz w:val="28"/>
                <w:szCs w:val="24"/>
              </w:rPr>
            </w:pPr>
            <w:r w:rsidRPr="00411BA2">
              <w:rPr>
                <w:b/>
                <w:sz w:val="28"/>
                <w:szCs w:val="24"/>
              </w:rPr>
              <w:t>Actions</w:t>
            </w:r>
          </w:p>
        </w:tc>
        <w:tc>
          <w:tcPr>
            <w:tcW w:w="5161" w:type="dxa"/>
          </w:tcPr>
          <w:p w:rsidR="00411BA2" w:rsidRPr="00411BA2" w:rsidRDefault="00411BA2" w:rsidP="00411B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Intent: </w:t>
            </w:r>
            <w:r w:rsidRPr="00411BA2">
              <w:rPr>
                <w:sz w:val="24"/>
                <w:szCs w:val="24"/>
              </w:rPr>
              <w:t xml:space="preserve">Children begin to understand how to use action verbs in the first person, </w:t>
            </w:r>
            <w:proofErr w:type="gramStart"/>
            <w:r w:rsidRPr="00411BA2">
              <w:rPr>
                <w:sz w:val="24"/>
                <w:szCs w:val="24"/>
              </w:rPr>
              <w:t>Use</w:t>
            </w:r>
            <w:proofErr w:type="gramEnd"/>
            <w:r w:rsidRPr="00411BA2">
              <w:rPr>
                <w:sz w:val="24"/>
                <w:szCs w:val="24"/>
              </w:rPr>
              <w:t xml:space="preserve"> action verbs in the third person singular, Use some adverbs, Naming craft materials, Using the perfect past tense in the third person singular form</w:t>
            </w:r>
          </w:p>
          <w:p w:rsidR="00411BA2" w:rsidRPr="00806550" w:rsidRDefault="00411BA2" w:rsidP="00806550">
            <w:pPr>
              <w:rPr>
                <w:b/>
                <w:sz w:val="24"/>
                <w:szCs w:val="24"/>
              </w:rPr>
            </w:pPr>
          </w:p>
        </w:tc>
      </w:tr>
      <w:tr w:rsidR="00411BA2" w:rsidTr="00376A3E">
        <w:tc>
          <w:tcPr>
            <w:tcW w:w="1539" w:type="dxa"/>
            <w:vMerge/>
            <w:shd w:val="clear" w:color="auto" w:fill="8DB3E2" w:themeFill="text2" w:themeFillTint="66"/>
          </w:tcPr>
          <w:p w:rsidR="00411BA2" w:rsidRPr="00BE0158" w:rsidRDefault="00411BA2" w:rsidP="00065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411BA2" w:rsidRDefault="00411BA2" w:rsidP="00181A1B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 xml:space="preserve">Future Learning: </w:t>
            </w:r>
            <w:r>
              <w:rPr>
                <w:b/>
                <w:sz w:val="24"/>
                <w:szCs w:val="24"/>
              </w:rPr>
              <w:t>Core Unit 2</w:t>
            </w:r>
          </w:p>
          <w:p w:rsidR="00411BA2" w:rsidRPr="00181A1B" w:rsidRDefault="00411BA2" w:rsidP="00181A1B">
            <w:pPr>
              <w:rPr>
                <w:sz w:val="24"/>
                <w:szCs w:val="24"/>
              </w:rPr>
            </w:pPr>
            <w:r w:rsidRPr="00181A1B">
              <w:rPr>
                <w:sz w:val="24"/>
                <w:szCs w:val="20"/>
              </w:rPr>
              <w:t xml:space="preserve">Saying the days of the week, </w:t>
            </w:r>
            <w:proofErr w:type="gramStart"/>
            <w:r w:rsidRPr="00181A1B">
              <w:rPr>
                <w:sz w:val="24"/>
                <w:szCs w:val="20"/>
              </w:rPr>
              <w:t>Naming</w:t>
            </w:r>
            <w:proofErr w:type="gramEnd"/>
            <w:r w:rsidRPr="00181A1B">
              <w:rPr>
                <w:sz w:val="24"/>
                <w:szCs w:val="20"/>
              </w:rPr>
              <w:t xml:space="preserve"> colours, Counting between 11 and 20, Naming countries and Expressing likes and dislikes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411BA2" w:rsidRPr="00411BA2" w:rsidRDefault="00411BA2" w:rsidP="00411BA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161" w:type="dxa"/>
          </w:tcPr>
          <w:p w:rsidR="00411BA2" w:rsidRDefault="00411BA2" w:rsidP="00411BA2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 xml:space="preserve">Future Learning: </w:t>
            </w:r>
            <w:r>
              <w:rPr>
                <w:b/>
                <w:sz w:val="24"/>
                <w:szCs w:val="24"/>
              </w:rPr>
              <w:t>In France</w:t>
            </w:r>
          </w:p>
          <w:p w:rsidR="00411BA2" w:rsidRPr="00411BA2" w:rsidRDefault="00411BA2" w:rsidP="00411BA2">
            <w:pPr>
              <w:rPr>
                <w:b/>
                <w:sz w:val="24"/>
                <w:szCs w:val="24"/>
              </w:rPr>
            </w:pPr>
            <w:r w:rsidRPr="00411BA2">
              <w:rPr>
                <w:sz w:val="20"/>
                <w:szCs w:val="20"/>
              </w:rPr>
              <w:t>Learning where some French cities are located in France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411BA2">
              <w:rPr>
                <w:sz w:val="20"/>
                <w:szCs w:val="20"/>
              </w:rPr>
              <w:t>Talking</w:t>
            </w:r>
            <w:proofErr w:type="gramEnd"/>
            <w:r w:rsidRPr="00411BA2">
              <w:rPr>
                <w:sz w:val="20"/>
                <w:szCs w:val="20"/>
              </w:rPr>
              <w:t xml:space="preserve"> about tourist attractions in Paris</w:t>
            </w:r>
            <w:r>
              <w:rPr>
                <w:sz w:val="20"/>
                <w:szCs w:val="20"/>
              </w:rPr>
              <w:t xml:space="preserve">, </w:t>
            </w:r>
            <w:r w:rsidRPr="00411BA2">
              <w:rPr>
                <w:sz w:val="20"/>
                <w:szCs w:val="20"/>
              </w:rPr>
              <w:t>Learning about French-speaking countries</w:t>
            </w:r>
            <w:r>
              <w:rPr>
                <w:sz w:val="20"/>
                <w:szCs w:val="20"/>
              </w:rPr>
              <w:t xml:space="preserve">, </w:t>
            </w:r>
            <w:r w:rsidRPr="00411BA2">
              <w:rPr>
                <w:sz w:val="20"/>
                <w:szCs w:val="20"/>
              </w:rPr>
              <w:t>Naming popular French foods</w:t>
            </w:r>
          </w:p>
          <w:p w:rsidR="00411BA2" w:rsidRPr="00806550" w:rsidRDefault="00411BA2" w:rsidP="00806550">
            <w:pPr>
              <w:rPr>
                <w:b/>
                <w:sz w:val="24"/>
                <w:szCs w:val="24"/>
              </w:rPr>
            </w:pPr>
          </w:p>
        </w:tc>
      </w:tr>
      <w:tr w:rsidR="00411BA2" w:rsidTr="00376A3E">
        <w:trPr>
          <w:trHeight w:val="858"/>
        </w:trPr>
        <w:tc>
          <w:tcPr>
            <w:tcW w:w="1539" w:type="dxa"/>
            <w:vMerge w:val="restart"/>
            <w:shd w:val="clear" w:color="auto" w:fill="8DB3E2" w:themeFill="text2" w:themeFillTint="66"/>
          </w:tcPr>
          <w:p w:rsidR="00411BA2" w:rsidRPr="00BE0158" w:rsidRDefault="00411BA2" w:rsidP="00960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Unit 2</w:t>
            </w:r>
          </w:p>
        </w:tc>
        <w:tc>
          <w:tcPr>
            <w:tcW w:w="4943" w:type="dxa"/>
          </w:tcPr>
          <w:p w:rsidR="00411BA2" w:rsidRDefault="00411BA2" w:rsidP="00A901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on: </w:t>
            </w:r>
            <w:r>
              <w:rPr>
                <w:sz w:val="24"/>
                <w:szCs w:val="24"/>
              </w:rPr>
              <w:t>Core Unit 1</w:t>
            </w:r>
          </w:p>
          <w:p w:rsidR="00411BA2" w:rsidRPr="00806550" w:rsidRDefault="00411BA2" w:rsidP="00960D77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411BA2" w:rsidRPr="00411BA2" w:rsidRDefault="00411BA2" w:rsidP="00411BA2">
            <w:pPr>
              <w:jc w:val="center"/>
              <w:rPr>
                <w:b/>
                <w:sz w:val="28"/>
                <w:szCs w:val="24"/>
              </w:rPr>
            </w:pPr>
            <w:r w:rsidRPr="00411BA2">
              <w:rPr>
                <w:b/>
                <w:sz w:val="28"/>
                <w:szCs w:val="24"/>
              </w:rPr>
              <w:t>Unit Q</w:t>
            </w:r>
          </w:p>
          <w:p w:rsidR="00411BA2" w:rsidRPr="00411BA2" w:rsidRDefault="00411BA2" w:rsidP="00411BA2">
            <w:pPr>
              <w:jc w:val="center"/>
              <w:rPr>
                <w:b/>
                <w:sz w:val="28"/>
                <w:szCs w:val="24"/>
              </w:rPr>
            </w:pPr>
            <w:r w:rsidRPr="00411BA2">
              <w:rPr>
                <w:b/>
                <w:sz w:val="28"/>
                <w:szCs w:val="24"/>
              </w:rPr>
              <w:t>In France</w:t>
            </w:r>
          </w:p>
        </w:tc>
        <w:tc>
          <w:tcPr>
            <w:tcW w:w="5161" w:type="dxa"/>
          </w:tcPr>
          <w:p w:rsidR="00411BA2" w:rsidRDefault="00411BA2" w:rsidP="00411B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P</w:t>
            </w:r>
          </w:p>
          <w:p w:rsidR="00411BA2" w:rsidRPr="00806550" w:rsidRDefault="00411BA2" w:rsidP="00960D77">
            <w:pPr>
              <w:rPr>
                <w:b/>
                <w:sz w:val="24"/>
                <w:szCs w:val="24"/>
              </w:rPr>
            </w:pPr>
          </w:p>
        </w:tc>
      </w:tr>
      <w:tr w:rsidR="00411BA2" w:rsidTr="00376A3E">
        <w:tc>
          <w:tcPr>
            <w:tcW w:w="1539" w:type="dxa"/>
            <w:vMerge/>
            <w:shd w:val="clear" w:color="auto" w:fill="8DB3E2" w:themeFill="text2" w:themeFillTint="66"/>
          </w:tcPr>
          <w:p w:rsidR="00411BA2" w:rsidRPr="00BE0158" w:rsidRDefault="00411BA2" w:rsidP="00960D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411BA2" w:rsidRDefault="00411BA2" w:rsidP="00A90103">
            <w:pPr>
              <w:rPr>
                <w:b/>
                <w:sz w:val="24"/>
                <w:szCs w:val="24"/>
              </w:rPr>
            </w:pPr>
            <w:r w:rsidRPr="00A90103">
              <w:rPr>
                <w:b/>
                <w:sz w:val="24"/>
                <w:szCs w:val="24"/>
              </w:rPr>
              <w:t>Future Learning:</w:t>
            </w:r>
            <w:r>
              <w:rPr>
                <w:b/>
                <w:sz w:val="24"/>
                <w:szCs w:val="24"/>
              </w:rPr>
              <w:t xml:space="preserve"> Core Unit 3</w:t>
            </w:r>
          </w:p>
          <w:p w:rsidR="00411BA2" w:rsidRPr="00806550" w:rsidRDefault="00411BA2" w:rsidP="00A90103">
            <w:pPr>
              <w:rPr>
                <w:sz w:val="24"/>
                <w:szCs w:val="24"/>
              </w:rPr>
            </w:pPr>
            <w:r w:rsidRPr="00A90103">
              <w:rPr>
                <w:b/>
                <w:sz w:val="24"/>
                <w:szCs w:val="24"/>
              </w:rPr>
              <w:t xml:space="preserve"> </w:t>
            </w:r>
            <w:r w:rsidRPr="00A90103">
              <w:rPr>
                <w:sz w:val="24"/>
                <w:szCs w:val="20"/>
              </w:rPr>
              <w:t xml:space="preserve">Identifying body parts, </w:t>
            </w:r>
            <w:proofErr w:type="gramStart"/>
            <w:r w:rsidRPr="00A90103">
              <w:rPr>
                <w:sz w:val="24"/>
                <w:szCs w:val="20"/>
              </w:rPr>
              <w:t>Counting</w:t>
            </w:r>
            <w:proofErr w:type="gramEnd"/>
            <w:r w:rsidRPr="00A90103">
              <w:rPr>
                <w:sz w:val="24"/>
                <w:szCs w:val="20"/>
              </w:rPr>
              <w:t xml:space="preserve"> up to 31, Identifying items of clothing, Naming the months of the year, Talking about birthdays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411BA2" w:rsidRPr="00411BA2" w:rsidRDefault="00411BA2" w:rsidP="00411BA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161" w:type="dxa"/>
          </w:tcPr>
          <w:p w:rsidR="00411BA2" w:rsidRDefault="00411BA2" w:rsidP="00411BA2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 xml:space="preserve">Future Learning: </w:t>
            </w:r>
            <w:r w:rsidR="00D35382">
              <w:rPr>
                <w:b/>
                <w:sz w:val="24"/>
                <w:szCs w:val="24"/>
              </w:rPr>
              <w:t xml:space="preserve">Family </w:t>
            </w:r>
          </w:p>
          <w:p w:rsidR="00411BA2" w:rsidRPr="00D35382" w:rsidRDefault="00D35382" w:rsidP="00D35382">
            <w:pPr>
              <w:rPr>
                <w:b/>
                <w:sz w:val="24"/>
                <w:szCs w:val="24"/>
              </w:rPr>
            </w:pPr>
            <w:r w:rsidRPr="00D35382">
              <w:rPr>
                <w:sz w:val="20"/>
                <w:szCs w:val="20"/>
              </w:rPr>
              <w:t>Naming extended family members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D35382">
              <w:rPr>
                <w:sz w:val="20"/>
                <w:szCs w:val="20"/>
              </w:rPr>
              <w:t>Saying</w:t>
            </w:r>
            <w:proofErr w:type="gramEnd"/>
            <w:r w:rsidRPr="00D35382">
              <w:rPr>
                <w:sz w:val="20"/>
                <w:szCs w:val="20"/>
              </w:rPr>
              <w:t xml:space="preserve"> how many siblings they have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Talking about the household tasks they do and have done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Forming sentences using “</w:t>
            </w:r>
            <w:r w:rsidRPr="00D35382">
              <w:rPr>
                <w:i/>
                <w:sz w:val="20"/>
                <w:szCs w:val="20"/>
              </w:rPr>
              <w:t>on</w:t>
            </w:r>
            <w:r w:rsidRPr="00D35382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Vocabulary associated with birthday parties</w:t>
            </w:r>
          </w:p>
        </w:tc>
      </w:tr>
      <w:tr w:rsidR="00411BA2" w:rsidTr="00376A3E">
        <w:tc>
          <w:tcPr>
            <w:tcW w:w="1539" w:type="dxa"/>
            <w:vMerge w:val="restart"/>
            <w:shd w:val="clear" w:color="auto" w:fill="8DB3E2" w:themeFill="text2" w:themeFillTint="66"/>
          </w:tcPr>
          <w:p w:rsidR="00411BA2" w:rsidRPr="00BE0158" w:rsidRDefault="00411BA2" w:rsidP="00960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Unit 3</w:t>
            </w:r>
            <w:r w:rsidRPr="00BE01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3" w:type="dxa"/>
          </w:tcPr>
          <w:p w:rsidR="00411BA2" w:rsidRDefault="00411BA2" w:rsidP="00A901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on: </w:t>
            </w:r>
            <w:r>
              <w:rPr>
                <w:sz w:val="24"/>
                <w:szCs w:val="24"/>
              </w:rPr>
              <w:t>Core Unit 1</w:t>
            </w:r>
          </w:p>
          <w:p w:rsidR="00411BA2" w:rsidRPr="00806550" w:rsidRDefault="00411BA2" w:rsidP="00960D77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411BA2" w:rsidRDefault="00D35382" w:rsidP="00411BA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R</w:t>
            </w:r>
          </w:p>
          <w:p w:rsidR="00D35382" w:rsidRPr="00411BA2" w:rsidRDefault="00D35382" w:rsidP="00411BA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Family</w:t>
            </w:r>
          </w:p>
        </w:tc>
        <w:tc>
          <w:tcPr>
            <w:tcW w:w="5161" w:type="dxa"/>
          </w:tcPr>
          <w:p w:rsidR="00D35382" w:rsidRDefault="00D35382" w:rsidP="00D353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P</w:t>
            </w:r>
          </w:p>
          <w:p w:rsidR="00411BA2" w:rsidRPr="00806550" w:rsidRDefault="00411BA2" w:rsidP="00960D77">
            <w:pPr>
              <w:rPr>
                <w:b/>
                <w:sz w:val="24"/>
                <w:szCs w:val="24"/>
              </w:rPr>
            </w:pPr>
          </w:p>
        </w:tc>
      </w:tr>
      <w:tr w:rsidR="00411BA2" w:rsidTr="00376A3E">
        <w:tc>
          <w:tcPr>
            <w:tcW w:w="1539" w:type="dxa"/>
            <w:vMerge/>
            <w:shd w:val="clear" w:color="auto" w:fill="8DB3E2" w:themeFill="text2" w:themeFillTint="66"/>
          </w:tcPr>
          <w:p w:rsidR="00411BA2" w:rsidRPr="00BE0158" w:rsidRDefault="00411BA2" w:rsidP="00A901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411BA2" w:rsidRDefault="00411BA2" w:rsidP="00A90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Future Learning: Animals </w:t>
            </w:r>
          </w:p>
          <w:p w:rsidR="00411BA2" w:rsidRPr="00A90103" w:rsidRDefault="00411BA2" w:rsidP="00A90103">
            <w:pPr>
              <w:rPr>
                <w:sz w:val="32"/>
                <w:szCs w:val="24"/>
              </w:rPr>
            </w:pPr>
            <w:r w:rsidRPr="00A90103">
              <w:rPr>
                <w:sz w:val="24"/>
                <w:szCs w:val="20"/>
              </w:rPr>
              <w:t xml:space="preserve">Saying animal vocabulary, </w:t>
            </w:r>
            <w:proofErr w:type="gramStart"/>
            <w:r w:rsidRPr="00A90103">
              <w:rPr>
                <w:sz w:val="24"/>
                <w:szCs w:val="20"/>
              </w:rPr>
              <w:t>Asking</w:t>
            </w:r>
            <w:proofErr w:type="gramEnd"/>
            <w:r w:rsidRPr="00A90103">
              <w:rPr>
                <w:sz w:val="24"/>
                <w:szCs w:val="20"/>
              </w:rPr>
              <w:t xml:space="preserve"> about pets, Describing animals using adjectives, Using prepositions, Naming animal homes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411BA2" w:rsidRPr="00411BA2" w:rsidRDefault="00411BA2" w:rsidP="00411BA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161" w:type="dxa"/>
          </w:tcPr>
          <w:p w:rsidR="00D35382" w:rsidRDefault="00D35382" w:rsidP="00D35382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 xml:space="preserve">Future Learning: </w:t>
            </w:r>
            <w:r>
              <w:rPr>
                <w:b/>
                <w:sz w:val="24"/>
                <w:szCs w:val="24"/>
              </w:rPr>
              <w:t>A Weekend with Friends</w:t>
            </w:r>
          </w:p>
          <w:p w:rsidR="00D35382" w:rsidRPr="00D35382" w:rsidRDefault="00D35382" w:rsidP="00D35382">
            <w:pPr>
              <w:rPr>
                <w:b/>
                <w:sz w:val="24"/>
                <w:szCs w:val="24"/>
              </w:rPr>
            </w:pPr>
            <w:r w:rsidRPr="00D35382">
              <w:rPr>
                <w:sz w:val="20"/>
                <w:szCs w:val="20"/>
              </w:rPr>
              <w:t>Talking about activities that they might do at the weekend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D35382">
              <w:rPr>
                <w:sz w:val="20"/>
                <w:szCs w:val="20"/>
              </w:rPr>
              <w:t>Expressing</w:t>
            </w:r>
            <w:proofErr w:type="gramEnd"/>
            <w:r w:rsidRPr="00D35382">
              <w:rPr>
                <w:sz w:val="20"/>
                <w:szCs w:val="20"/>
              </w:rPr>
              <w:t xml:space="preserve"> what they would and wouldn’t like to do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Asking others if they would like to do something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Naming foods associated with midnight feasts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Giving a reason for accepting or declining an invitation</w:t>
            </w:r>
          </w:p>
          <w:p w:rsidR="00411BA2" w:rsidRPr="00806550" w:rsidRDefault="00411BA2" w:rsidP="00A90103">
            <w:pPr>
              <w:rPr>
                <w:b/>
                <w:sz w:val="24"/>
                <w:szCs w:val="24"/>
              </w:rPr>
            </w:pPr>
          </w:p>
        </w:tc>
      </w:tr>
      <w:tr w:rsidR="00411BA2" w:rsidTr="00376A3E">
        <w:tc>
          <w:tcPr>
            <w:tcW w:w="1539" w:type="dxa"/>
            <w:vMerge w:val="restart"/>
            <w:shd w:val="clear" w:color="auto" w:fill="8DB3E2" w:themeFill="text2" w:themeFillTint="66"/>
          </w:tcPr>
          <w:p w:rsidR="00411BA2" w:rsidRDefault="00411BA2" w:rsidP="00A90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A</w:t>
            </w:r>
          </w:p>
          <w:p w:rsidR="00411BA2" w:rsidRPr="00BE0158" w:rsidRDefault="00411BA2" w:rsidP="00A90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Animals</w:t>
            </w:r>
          </w:p>
        </w:tc>
        <w:tc>
          <w:tcPr>
            <w:tcW w:w="4943" w:type="dxa"/>
          </w:tcPr>
          <w:p w:rsidR="00411BA2" w:rsidRPr="00A90103" w:rsidRDefault="00411BA2" w:rsidP="00A901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on: </w:t>
            </w:r>
            <w:r>
              <w:rPr>
                <w:sz w:val="24"/>
                <w:szCs w:val="24"/>
              </w:rPr>
              <w:t>Core Unit 3</w:t>
            </w:r>
          </w:p>
          <w:p w:rsidR="00411BA2" w:rsidRPr="00806550" w:rsidRDefault="00411BA2" w:rsidP="00A901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411BA2" w:rsidRDefault="00D35382" w:rsidP="00411BA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S</w:t>
            </w:r>
          </w:p>
          <w:p w:rsidR="00D35382" w:rsidRPr="00411BA2" w:rsidRDefault="00D35382" w:rsidP="00411BA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 Weekend with Friends</w:t>
            </w:r>
          </w:p>
        </w:tc>
        <w:tc>
          <w:tcPr>
            <w:tcW w:w="5161" w:type="dxa"/>
          </w:tcPr>
          <w:p w:rsidR="00D35382" w:rsidRDefault="00D35382" w:rsidP="00D353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R</w:t>
            </w:r>
          </w:p>
          <w:p w:rsidR="00411BA2" w:rsidRPr="00806550" w:rsidRDefault="00411BA2" w:rsidP="00A90103">
            <w:pPr>
              <w:rPr>
                <w:b/>
                <w:sz w:val="24"/>
                <w:szCs w:val="24"/>
              </w:rPr>
            </w:pPr>
          </w:p>
        </w:tc>
      </w:tr>
      <w:tr w:rsidR="00411BA2" w:rsidTr="00376A3E">
        <w:trPr>
          <w:trHeight w:val="1433"/>
        </w:trPr>
        <w:tc>
          <w:tcPr>
            <w:tcW w:w="1539" w:type="dxa"/>
            <w:vMerge/>
            <w:shd w:val="clear" w:color="auto" w:fill="8DB3E2" w:themeFill="text2" w:themeFillTint="66"/>
          </w:tcPr>
          <w:p w:rsidR="00411BA2" w:rsidRPr="00806550" w:rsidRDefault="00411BA2" w:rsidP="00A90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:rsidR="00411BA2" w:rsidRDefault="00411BA2" w:rsidP="00A901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Learning</w:t>
            </w:r>
            <w:r w:rsidRPr="00A90103">
              <w:rPr>
                <w:b/>
                <w:sz w:val="24"/>
                <w:szCs w:val="24"/>
              </w:rPr>
              <w:t>: Food</w:t>
            </w:r>
          </w:p>
          <w:p w:rsidR="00411BA2" w:rsidRPr="00A90103" w:rsidRDefault="00411BA2" w:rsidP="00A90103">
            <w:pPr>
              <w:rPr>
                <w:sz w:val="24"/>
                <w:szCs w:val="24"/>
              </w:rPr>
            </w:pPr>
            <w:r w:rsidRPr="00A90103">
              <w:rPr>
                <w:sz w:val="20"/>
                <w:szCs w:val="20"/>
              </w:rPr>
              <w:t>Naming common foods</w:t>
            </w:r>
            <w:r>
              <w:rPr>
                <w:sz w:val="20"/>
                <w:szCs w:val="20"/>
              </w:rPr>
              <w:t xml:space="preserve">, </w:t>
            </w:r>
            <w:r w:rsidRPr="00A90103">
              <w:rPr>
                <w:sz w:val="20"/>
                <w:szCs w:val="20"/>
              </w:rPr>
              <w:t>Expressing likes and dislikes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A90103">
              <w:rPr>
                <w:sz w:val="20"/>
                <w:szCs w:val="20"/>
              </w:rPr>
              <w:t>Saying</w:t>
            </w:r>
            <w:proofErr w:type="gramEnd"/>
            <w:r w:rsidRPr="00A90103">
              <w:rPr>
                <w:sz w:val="20"/>
                <w:szCs w:val="20"/>
              </w:rPr>
              <w:t xml:space="preserve"> what they are eating</w:t>
            </w:r>
            <w:r>
              <w:rPr>
                <w:sz w:val="20"/>
                <w:szCs w:val="20"/>
              </w:rPr>
              <w:t xml:space="preserve">, </w:t>
            </w:r>
            <w:r w:rsidRPr="00A90103">
              <w:rPr>
                <w:sz w:val="20"/>
                <w:szCs w:val="20"/>
              </w:rPr>
              <w:t>Naming cutlery</w:t>
            </w:r>
            <w:r>
              <w:rPr>
                <w:sz w:val="20"/>
                <w:szCs w:val="20"/>
              </w:rPr>
              <w:t xml:space="preserve">, </w:t>
            </w:r>
            <w:r w:rsidRPr="00A90103">
              <w:rPr>
                <w:sz w:val="20"/>
                <w:szCs w:val="20"/>
              </w:rPr>
              <w:t>Saying what they would like to have</w:t>
            </w:r>
            <w:r>
              <w:rPr>
                <w:sz w:val="20"/>
                <w:szCs w:val="20"/>
              </w:rPr>
              <w:t xml:space="preserve">, </w:t>
            </w:r>
            <w:r w:rsidRPr="00A90103">
              <w:rPr>
                <w:sz w:val="20"/>
                <w:szCs w:val="20"/>
              </w:rPr>
              <w:t>Understanding cooking instructions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411BA2" w:rsidRPr="00411BA2" w:rsidRDefault="00411BA2" w:rsidP="00411BA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161" w:type="dxa"/>
          </w:tcPr>
          <w:p w:rsidR="00411BA2" w:rsidRPr="00D35382" w:rsidRDefault="00411BA2" w:rsidP="00A90103">
            <w:pPr>
              <w:rPr>
                <w:b/>
                <w:sz w:val="24"/>
                <w:szCs w:val="24"/>
              </w:rPr>
            </w:pPr>
            <w:r w:rsidRPr="00D35382">
              <w:rPr>
                <w:b/>
                <w:sz w:val="24"/>
                <w:szCs w:val="24"/>
              </w:rPr>
              <w:t xml:space="preserve">Future Learning: </w:t>
            </w:r>
            <w:r w:rsidR="00D35382" w:rsidRPr="00D35382">
              <w:rPr>
                <w:b/>
                <w:sz w:val="24"/>
                <w:szCs w:val="24"/>
              </w:rPr>
              <w:t>The Future</w:t>
            </w:r>
          </w:p>
          <w:p w:rsidR="00D35382" w:rsidRPr="00D35382" w:rsidRDefault="00D35382" w:rsidP="00D35382">
            <w:pPr>
              <w:rPr>
                <w:b/>
                <w:sz w:val="24"/>
                <w:szCs w:val="24"/>
              </w:rPr>
            </w:pPr>
            <w:r w:rsidRPr="00D35382">
              <w:rPr>
                <w:sz w:val="20"/>
                <w:szCs w:val="20"/>
              </w:rPr>
              <w:t xml:space="preserve">The future tense in the first, second and third person singular and </w:t>
            </w:r>
            <w:proofErr w:type="gramStart"/>
            <w:r w:rsidRPr="00D35382">
              <w:rPr>
                <w:sz w:val="20"/>
                <w:szCs w:val="20"/>
              </w:rPr>
              <w:t>first person</w:t>
            </w:r>
            <w:proofErr w:type="gramEnd"/>
            <w:r w:rsidRPr="00D35382">
              <w:rPr>
                <w:sz w:val="20"/>
                <w:szCs w:val="20"/>
              </w:rPr>
              <w:t xml:space="preserve"> plural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Using adjectives to compare people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More ways to describe how they are feeling</w:t>
            </w:r>
          </w:p>
        </w:tc>
      </w:tr>
      <w:tr w:rsidR="00D35382" w:rsidTr="00376A3E">
        <w:trPr>
          <w:trHeight w:val="277"/>
        </w:trPr>
        <w:tc>
          <w:tcPr>
            <w:tcW w:w="1539" w:type="dxa"/>
            <w:vMerge w:val="restart"/>
            <w:shd w:val="clear" w:color="auto" w:fill="8DB3E2" w:themeFill="text2" w:themeFillTint="66"/>
          </w:tcPr>
          <w:p w:rsidR="00D35382" w:rsidRPr="00A90103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 w:rsidRPr="00A90103">
              <w:rPr>
                <w:b/>
                <w:sz w:val="28"/>
                <w:szCs w:val="24"/>
              </w:rPr>
              <w:t>Unit B</w:t>
            </w:r>
          </w:p>
          <w:p w:rsidR="00D35382" w:rsidRPr="00806550" w:rsidRDefault="00D35382" w:rsidP="00D35382">
            <w:pPr>
              <w:jc w:val="center"/>
              <w:rPr>
                <w:b/>
                <w:sz w:val="24"/>
                <w:szCs w:val="24"/>
              </w:rPr>
            </w:pPr>
            <w:r w:rsidRPr="00A90103">
              <w:rPr>
                <w:b/>
                <w:sz w:val="28"/>
                <w:szCs w:val="24"/>
              </w:rPr>
              <w:t>Food</w:t>
            </w:r>
          </w:p>
        </w:tc>
        <w:tc>
          <w:tcPr>
            <w:tcW w:w="4943" w:type="dxa"/>
          </w:tcPr>
          <w:p w:rsidR="00D35382" w:rsidRDefault="00D35382" w:rsidP="00D35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A</w:t>
            </w:r>
          </w:p>
          <w:p w:rsidR="00D35382" w:rsidRPr="00A90103" w:rsidRDefault="00D35382" w:rsidP="00D3538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D3538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T</w:t>
            </w:r>
          </w:p>
          <w:p w:rsidR="00D35382" w:rsidRPr="00411BA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The Future</w:t>
            </w:r>
          </w:p>
        </w:tc>
        <w:tc>
          <w:tcPr>
            <w:tcW w:w="5161" w:type="dxa"/>
          </w:tcPr>
          <w:p w:rsidR="00D35382" w:rsidRDefault="00D35382" w:rsidP="00D353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S</w:t>
            </w:r>
          </w:p>
          <w:p w:rsidR="00D35382" w:rsidRPr="00806550" w:rsidRDefault="00D35382" w:rsidP="00D35382">
            <w:pPr>
              <w:rPr>
                <w:b/>
                <w:sz w:val="24"/>
                <w:szCs w:val="24"/>
              </w:rPr>
            </w:pPr>
          </w:p>
        </w:tc>
      </w:tr>
      <w:tr w:rsidR="00D35382" w:rsidTr="00376A3E">
        <w:trPr>
          <w:trHeight w:val="1062"/>
        </w:trPr>
        <w:tc>
          <w:tcPr>
            <w:tcW w:w="1539" w:type="dxa"/>
            <w:vMerge/>
            <w:shd w:val="clear" w:color="auto" w:fill="8DB3E2" w:themeFill="text2" w:themeFillTint="66"/>
          </w:tcPr>
          <w:p w:rsidR="00D35382" w:rsidRPr="00A90103" w:rsidRDefault="00D35382" w:rsidP="00D3538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943" w:type="dxa"/>
          </w:tcPr>
          <w:p w:rsidR="00D35382" w:rsidRDefault="00D35382" w:rsidP="00D35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Learning</w:t>
            </w:r>
            <w:r w:rsidRPr="00A9010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At School</w:t>
            </w:r>
          </w:p>
          <w:p w:rsidR="00D35382" w:rsidRDefault="00D35382" w:rsidP="00D35382">
            <w:pPr>
              <w:rPr>
                <w:b/>
                <w:sz w:val="24"/>
                <w:szCs w:val="24"/>
              </w:rPr>
            </w:pPr>
            <w:r w:rsidRPr="00A90103">
              <w:rPr>
                <w:sz w:val="20"/>
                <w:szCs w:val="20"/>
              </w:rPr>
              <w:t>Saying how they travel to school</w:t>
            </w:r>
            <w:r>
              <w:rPr>
                <w:sz w:val="20"/>
                <w:szCs w:val="20"/>
              </w:rPr>
              <w:t xml:space="preserve">, </w:t>
            </w:r>
            <w:r w:rsidRPr="00A90103">
              <w:rPr>
                <w:sz w:val="20"/>
                <w:szCs w:val="20"/>
              </w:rPr>
              <w:t>Naming places in school</w:t>
            </w:r>
            <w:r>
              <w:rPr>
                <w:sz w:val="20"/>
                <w:szCs w:val="20"/>
              </w:rPr>
              <w:t xml:space="preserve">, </w:t>
            </w:r>
            <w:r w:rsidRPr="00A90103">
              <w:rPr>
                <w:sz w:val="20"/>
                <w:szCs w:val="20"/>
              </w:rPr>
              <w:t>Listing the contents of their pencil case</w:t>
            </w:r>
            <w:r>
              <w:rPr>
                <w:sz w:val="20"/>
                <w:szCs w:val="20"/>
              </w:rPr>
              <w:t xml:space="preserve">, </w:t>
            </w:r>
            <w:r w:rsidRPr="00A90103">
              <w:rPr>
                <w:sz w:val="20"/>
                <w:szCs w:val="20"/>
              </w:rPr>
              <w:t>Telling the time</w:t>
            </w:r>
            <w:r>
              <w:rPr>
                <w:sz w:val="20"/>
                <w:szCs w:val="20"/>
              </w:rPr>
              <w:t xml:space="preserve">, </w:t>
            </w:r>
            <w:r w:rsidRPr="00A90103">
              <w:rPr>
                <w:sz w:val="20"/>
                <w:szCs w:val="20"/>
              </w:rPr>
              <w:t>Naming school subjects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D35382" w:rsidRPr="00411BA2" w:rsidRDefault="00D35382" w:rsidP="00D3538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161" w:type="dxa"/>
          </w:tcPr>
          <w:p w:rsidR="00D35382" w:rsidRDefault="00D35382" w:rsidP="00D35382">
            <w:pPr>
              <w:rPr>
                <w:b/>
                <w:sz w:val="24"/>
                <w:szCs w:val="24"/>
              </w:rPr>
            </w:pPr>
            <w:r w:rsidRPr="00D35382">
              <w:rPr>
                <w:b/>
                <w:sz w:val="24"/>
                <w:szCs w:val="24"/>
              </w:rPr>
              <w:t xml:space="preserve">Future Learning: </w:t>
            </w:r>
            <w:r>
              <w:rPr>
                <w:b/>
                <w:sz w:val="24"/>
                <w:szCs w:val="24"/>
              </w:rPr>
              <w:t>Jobs</w:t>
            </w:r>
          </w:p>
          <w:p w:rsidR="00D35382" w:rsidRPr="00D35382" w:rsidRDefault="00D35382" w:rsidP="00D35382">
            <w:pPr>
              <w:rPr>
                <w:b/>
                <w:sz w:val="24"/>
                <w:szCs w:val="24"/>
              </w:rPr>
            </w:pPr>
            <w:r w:rsidRPr="00D35382">
              <w:rPr>
                <w:sz w:val="20"/>
                <w:szCs w:val="20"/>
              </w:rPr>
              <w:t>Naming a number of jobs in French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D35382">
              <w:rPr>
                <w:sz w:val="20"/>
                <w:szCs w:val="20"/>
              </w:rPr>
              <w:t>Saying</w:t>
            </w:r>
            <w:proofErr w:type="gramEnd"/>
            <w:r w:rsidRPr="00D35382">
              <w:rPr>
                <w:sz w:val="20"/>
                <w:szCs w:val="20"/>
              </w:rPr>
              <w:t xml:space="preserve"> what they want to be when they’re older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Naming some workplaces</w:t>
            </w:r>
            <w:r>
              <w:rPr>
                <w:sz w:val="20"/>
                <w:szCs w:val="20"/>
              </w:rPr>
              <w:t xml:space="preserve">, </w:t>
            </w:r>
            <w:r w:rsidRPr="00D35382">
              <w:rPr>
                <w:sz w:val="20"/>
                <w:szCs w:val="20"/>
              </w:rPr>
              <w:t>Saying vocabulary linked to space stations and fire stations</w:t>
            </w:r>
          </w:p>
          <w:p w:rsidR="00D35382" w:rsidRDefault="00D35382" w:rsidP="00D35382">
            <w:pPr>
              <w:rPr>
                <w:b/>
                <w:sz w:val="24"/>
                <w:szCs w:val="24"/>
              </w:rPr>
            </w:pPr>
          </w:p>
        </w:tc>
      </w:tr>
      <w:tr w:rsidR="00D35382" w:rsidTr="00376A3E">
        <w:trPr>
          <w:trHeight w:val="126"/>
        </w:trPr>
        <w:tc>
          <w:tcPr>
            <w:tcW w:w="1539" w:type="dxa"/>
            <w:vMerge w:val="restart"/>
            <w:shd w:val="clear" w:color="auto" w:fill="8DB3E2" w:themeFill="text2" w:themeFillTint="66"/>
          </w:tcPr>
          <w:p w:rsidR="00D3538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C</w:t>
            </w:r>
          </w:p>
          <w:p w:rsidR="00D35382" w:rsidRPr="00A90103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At School</w:t>
            </w:r>
          </w:p>
        </w:tc>
        <w:tc>
          <w:tcPr>
            <w:tcW w:w="4943" w:type="dxa"/>
          </w:tcPr>
          <w:p w:rsidR="00D35382" w:rsidRDefault="00D35382" w:rsidP="00D35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B</w:t>
            </w:r>
          </w:p>
          <w:p w:rsidR="00D35382" w:rsidRDefault="00D35382" w:rsidP="00D35382">
            <w:pPr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D3538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U</w:t>
            </w:r>
          </w:p>
          <w:p w:rsidR="00D35382" w:rsidRPr="00411BA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Jobs</w:t>
            </w:r>
          </w:p>
        </w:tc>
        <w:tc>
          <w:tcPr>
            <w:tcW w:w="5161" w:type="dxa"/>
          </w:tcPr>
          <w:p w:rsidR="00D35382" w:rsidRDefault="00D35382" w:rsidP="00D35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T</w:t>
            </w:r>
          </w:p>
        </w:tc>
      </w:tr>
      <w:tr w:rsidR="00D35382" w:rsidTr="00376A3E">
        <w:trPr>
          <w:trHeight w:val="1413"/>
        </w:trPr>
        <w:tc>
          <w:tcPr>
            <w:tcW w:w="1539" w:type="dxa"/>
            <w:vMerge/>
            <w:shd w:val="clear" w:color="auto" w:fill="8DB3E2" w:themeFill="text2" w:themeFillTint="66"/>
          </w:tcPr>
          <w:p w:rsidR="00D35382" w:rsidRDefault="00D35382" w:rsidP="00D3538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943" w:type="dxa"/>
          </w:tcPr>
          <w:p w:rsidR="00D35382" w:rsidRDefault="00D35382" w:rsidP="00D35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Learning</w:t>
            </w:r>
            <w:r w:rsidRPr="00A9010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Playtime </w:t>
            </w:r>
          </w:p>
          <w:p w:rsidR="00D35382" w:rsidRDefault="00D35382" w:rsidP="00D35382">
            <w:pPr>
              <w:rPr>
                <w:b/>
                <w:sz w:val="24"/>
                <w:szCs w:val="24"/>
              </w:rPr>
            </w:pPr>
            <w:r w:rsidRPr="00BE2F2E">
              <w:rPr>
                <w:sz w:val="20"/>
                <w:szCs w:val="20"/>
              </w:rPr>
              <w:t>Basic commands (imperatives)</w:t>
            </w:r>
            <w:r>
              <w:rPr>
                <w:sz w:val="20"/>
                <w:szCs w:val="20"/>
              </w:rPr>
              <w:t xml:space="preserve">, </w:t>
            </w:r>
            <w:r w:rsidRPr="00BE2F2E">
              <w:rPr>
                <w:sz w:val="20"/>
                <w:szCs w:val="20"/>
              </w:rPr>
              <w:t>Saying what’s in the playground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BE2F2E">
              <w:rPr>
                <w:sz w:val="20"/>
                <w:szCs w:val="20"/>
              </w:rPr>
              <w:t>How</w:t>
            </w:r>
            <w:proofErr w:type="gramEnd"/>
            <w:r w:rsidRPr="00BE2F2E">
              <w:rPr>
                <w:sz w:val="20"/>
                <w:szCs w:val="20"/>
              </w:rPr>
              <w:t xml:space="preserve"> to say a variety of playground games</w:t>
            </w:r>
            <w:r>
              <w:rPr>
                <w:sz w:val="20"/>
                <w:szCs w:val="20"/>
              </w:rPr>
              <w:t xml:space="preserve">, </w:t>
            </w:r>
            <w:r w:rsidRPr="00BE2F2E">
              <w:rPr>
                <w:sz w:val="20"/>
                <w:szCs w:val="20"/>
              </w:rPr>
              <w:t>Using “</w:t>
            </w:r>
            <w:proofErr w:type="spellStart"/>
            <w:r w:rsidRPr="00BE2F2E">
              <w:rPr>
                <w:i/>
                <w:sz w:val="20"/>
                <w:szCs w:val="20"/>
              </w:rPr>
              <w:t>j’aime</w:t>
            </w:r>
            <w:proofErr w:type="spellEnd"/>
            <w:r w:rsidRPr="00BE2F2E">
              <w:rPr>
                <w:sz w:val="20"/>
                <w:szCs w:val="20"/>
              </w:rPr>
              <w:t>” with another verb</w:t>
            </w:r>
            <w:r>
              <w:rPr>
                <w:sz w:val="20"/>
                <w:szCs w:val="20"/>
              </w:rPr>
              <w:t xml:space="preserve">, </w:t>
            </w:r>
            <w:r w:rsidRPr="00BE2F2E">
              <w:rPr>
                <w:sz w:val="20"/>
                <w:szCs w:val="20"/>
              </w:rPr>
              <w:t>Saying what and where they like to play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D35382" w:rsidRPr="00806550" w:rsidRDefault="00D35382" w:rsidP="00D35382">
            <w:pPr>
              <w:rPr>
                <w:b/>
                <w:sz w:val="24"/>
                <w:szCs w:val="24"/>
              </w:rPr>
            </w:pPr>
          </w:p>
        </w:tc>
        <w:tc>
          <w:tcPr>
            <w:tcW w:w="5161" w:type="dxa"/>
          </w:tcPr>
          <w:p w:rsidR="00D35382" w:rsidRDefault="00D35382" w:rsidP="00D35382">
            <w:pPr>
              <w:rPr>
                <w:b/>
                <w:sz w:val="24"/>
                <w:szCs w:val="24"/>
              </w:rPr>
            </w:pPr>
            <w:r w:rsidRPr="00D35382">
              <w:rPr>
                <w:b/>
                <w:sz w:val="24"/>
                <w:szCs w:val="24"/>
              </w:rPr>
              <w:t xml:space="preserve">Future Learning: </w:t>
            </w:r>
          </w:p>
          <w:p w:rsidR="00D35382" w:rsidRPr="00D35382" w:rsidRDefault="00D35382" w:rsidP="00D35382">
            <w:pPr>
              <w:rPr>
                <w:sz w:val="24"/>
                <w:szCs w:val="24"/>
              </w:rPr>
            </w:pPr>
            <w:r w:rsidRPr="00D35382">
              <w:rPr>
                <w:sz w:val="24"/>
                <w:szCs w:val="24"/>
              </w:rPr>
              <w:t>Year 5 will move onto ‘On Holiday’</w:t>
            </w:r>
          </w:p>
          <w:p w:rsidR="00D35382" w:rsidRPr="00D35382" w:rsidRDefault="00D35382" w:rsidP="00D35382">
            <w:pPr>
              <w:rPr>
                <w:sz w:val="24"/>
                <w:szCs w:val="24"/>
              </w:rPr>
            </w:pPr>
            <w:r w:rsidRPr="00D35382">
              <w:rPr>
                <w:sz w:val="24"/>
                <w:szCs w:val="24"/>
              </w:rPr>
              <w:t>Year 6 will move into Year 7.</w:t>
            </w:r>
          </w:p>
          <w:p w:rsidR="00D35382" w:rsidRDefault="00D35382" w:rsidP="00D35382">
            <w:pPr>
              <w:rPr>
                <w:b/>
                <w:sz w:val="24"/>
                <w:szCs w:val="24"/>
              </w:rPr>
            </w:pPr>
          </w:p>
        </w:tc>
      </w:tr>
    </w:tbl>
    <w:p w:rsidR="000658D2" w:rsidRDefault="000658D2" w:rsidP="000658D2">
      <w:pPr>
        <w:jc w:val="center"/>
        <w:rPr>
          <w:b/>
          <w:sz w:val="24"/>
          <w:szCs w:val="24"/>
          <w:u w:val="single"/>
        </w:rPr>
      </w:pPr>
    </w:p>
    <w:p w:rsidR="00411BA2" w:rsidRDefault="00411BA2" w:rsidP="000658D2">
      <w:pPr>
        <w:jc w:val="center"/>
        <w:rPr>
          <w:b/>
          <w:sz w:val="24"/>
          <w:szCs w:val="24"/>
          <w:u w:val="single"/>
        </w:rPr>
      </w:pPr>
    </w:p>
    <w:p w:rsidR="00411BA2" w:rsidRDefault="00411BA2" w:rsidP="000658D2">
      <w:pPr>
        <w:jc w:val="center"/>
        <w:rPr>
          <w:b/>
          <w:sz w:val="24"/>
          <w:szCs w:val="24"/>
          <w:u w:val="single"/>
        </w:rPr>
      </w:pPr>
    </w:p>
    <w:p w:rsidR="00411BA2" w:rsidRDefault="00411BA2" w:rsidP="000658D2">
      <w:pPr>
        <w:jc w:val="center"/>
        <w:rPr>
          <w:b/>
          <w:sz w:val="24"/>
          <w:szCs w:val="24"/>
          <w:u w:val="single"/>
        </w:rPr>
      </w:pPr>
    </w:p>
    <w:p w:rsidR="001663E7" w:rsidRDefault="001663E7" w:rsidP="000658D2">
      <w:pPr>
        <w:jc w:val="center"/>
        <w:rPr>
          <w:b/>
          <w:sz w:val="24"/>
          <w:szCs w:val="24"/>
          <w:u w:val="single"/>
        </w:rPr>
      </w:pPr>
    </w:p>
    <w:p w:rsidR="001663E7" w:rsidRDefault="001663E7" w:rsidP="000658D2">
      <w:pPr>
        <w:jc w:val="center"/>
        <w:rPr>
          <w:b/>
          <w:sz w:val="24"/>
          <w:szCs w:val="24"/>
          <w:u w:val="single"/>
        </w:rPr>
      </w:pPr>
    </w:p>
    <w:p w:rsidR="001663E7" w:rsidRDefault="001663E7" w:rsidP="000658D2">
      <w:pPr>
        <w:jc w:val="center"/>
        <w:rPr>
          <w:b/>
          <w:sz w:val="24"/>
          <w:szCs w:val="24"/>
          <w:u w:val="single"/>
        </w:rPr>
      </w:pPr>
    </w:p>
    <w:p w:rsidR="00411BA2" w:rsidRDefault="00411BA2" w:rsidP="000658D2">
      <w:pPr>
        <w:jc w:val="center"/>
        <w:rPr>
          <w:b/>
          <w:sz w:val="24"/>
          <w:szCs w:val="24"/>
          <w:u w:val="single"/>
        </w:rPr>
      </w:pPr>
    </w:p>
    <w:p w:rsidR="00411BA2" w:rsidRDefault="00411BA2" w:rsidP="000658D2">
      <w:pPr>
        <w:jc w:val="center"/>
        <w:rPr>
          <w:b/>
          <w:sz w:val="24"/>
          <w:szCs w:val="24"/>
          <w:u w:val="single"/>
        </w:rPr>
      </w:pPr>
    </w:p>
    <w:p w:rsidR="00411BA2" w:rsidRDefault="00411BA2" w:rsidP="000658D2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4935"/>
        <w:gridCol w:w="2305"/>
        <w:gridCol w:w="5168"/>
      </w:tblGrid>
      <w:tr w:rsidR="00411BA2" w:rsidTr="00411BA2">
        <w:tc>
          <w:tcPr>
            <w:tcW w:w="14174" w:type="dxa"/>
            <w:gridSpan w:val="4"/>
            <w:shd w:val="clear" w:color="auto" w:fill="17365D" w:themeFill="text2" w:themeFillShade="BF"/>
          </w:tcPr>
          <w:p w:rsidR="00411BA2" w:rsidRPr="00BE0158" w:rsidRDefault="00411BA2" w:rsidP="00411BA2">
            <w:pPr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proofErr w:type="spellStart"/>
            <w:r w:rsidRPr="00BE0158">
              <w:rPr>
                <w:b/>
                <w:color w:val="FFFFFF" w:themeColor="background1"/>
                <w:sz w:val="28"/>
                <w:szCs w:val="28"/>
              </w:rPr>
              <w:t>Ropsley’s</w:t>
            </w:r>
            <w:proofErr w:type="spellEnd"/>
            <w:r w:rsidRPr="00BE0158">
              <w:rPr>
                <w:b/>
                <w:color w:val="FFFFFF" w:themeColor="background1"/>
                <w:sz w:val="28"/>
                <w:szCs w:val="28"/>
              </w:rPr>
              <w:t xml:space="preserve"> School Curriculum Overview </w:t>
            </w:r>
            <w:r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Pr="00BE015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MFL French CYCLE A</w:t>
            </w:r>
          </w:p>
        </w:tc>
      </w:tr>
      <w:tr w:rsidR="00411BA2" w:rsidTr="00411BA2">
        <w:tc>
          <w:tcPr>
            <w:tcW w:w="1550" w:type="dxa"/>
            <w:shd w:val="clear" w:color="auto" w:fill="17365D" w:themeFill="text2" w:themeFillShade="BF"/>
          </w:tcPr>
          <w:p w:rsidR="00411BA2" w:rsidRPr="00BE0158" w:rsidRDefault="00411BA2" w:rsidP="00411BA2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5045" w:type="dxa"/>
            <w:shd w:val="clear" w:color="auto" w:fill="17365D" w:themeFill="text2" w:themeFillShade="BF"/>
          </w:tcPr>
          <w:p w:rsidR="00411BA2" w:rsidRPr="00BE0158" w:rsidRDefault="00411BA2" w:rsidP="00411BA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3/4</w:t>
            </w:r>
          </w:p>
        </w:tc>
        <w:tc>
          <w:tcPr>
            <w:tcW w:w="2305" w:type="dxa"/>
            <w:shd w:val="clear" w:color="auto" w:fill="17365D" w:themeFill="text2" w:themeFillShade="BF"/>
          </w:tcPr>
          <w:p w:rsidR="00411BA2" w:rsidRPr="00BE0158" w:rsidRDefault="00411BA2" w:rsidP="00411BA2">
            <w:pPr>
              <w:tabs>
                <w:tab w:val="center" w:pos="2089"/>
                <w:tab w:val="left" w:pos="2880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5274" w:type="dxa"/>
            <w:shd w:val="clear" w:color="auto" w:fill="17365D" w:themeFill="text2" w:themeFillShade="BF"/>
          </w:tcPr>
          <w:p w:rsidR="00411BA2" w:rsidRPr="00BE0158" w:rsidRDefault="00411BA2" w:rsidP="00411BA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5/6</w:t>
            </w:r>
          </w:p>
        </w:tc>
      </w:tr>
      <w:tr w:rsidR="00411BA2" w:rsidTr="00411BA2">
        <w:tc>
          <w:tcPr>
            <w:tcW w:w="1550" w:type="dxa"/>
            <w:vMerge w:val="restart"/>
            <w:shd w:val="clear" w:color="auto" w:fill="8DB3E2" w:themeFill="text2" w:themeFillTint="66"/>
          </w:tcPr>
          <w:p w:rsidR="00411BA2" w:rsidRPr="00BE0158" w:rsidRDefault="00411BA2" w:rsidP="00411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Unit 1</w:t>
            </w:r>
          </w:p>
        </w:tc>
        <w:tc>
          <w:tcPr>
            <w:tcW w:w="5045" w:type="dxa"/>
          </w:tcPr>
          <w:p w:rsidR="00411BA2" w:rsidRPr="00181A1B" w:rsidRDefault="00411BA2" w:rsidP="00411BA2">
            <w:pPr>
              <w:rPr>
                <w:sz w:val="18"/>
                <w:szCs w:val="20"/>
              </w:rPr>
            </w:pPr>
            <w:r w:rsidRPr="00960D77">
              <w:rPr>
                <w:b/>
                <w:szCs w:val="24"/>
              </w:rPr>
              <w:t xml:space="preserve">Intent: </w:t>
            </w:r>
            <w:r w:rsidRPr="00181A1B">
              <w:rPr>
                <w:sz w:val="24"/>
                <w:szCs w:val="24"/>
              </w:rPr>
              <w:t>Children learn how to greet each other, introduce themselves and their immediate family and count up to 10</w:t>
            </w:r>
            <w:r w:rsidRPr="00960D77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411BA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J</w:t>
            </w:r>
          </w:p>
          <w:p w:rsidR="00D35382" w:rsidRPr="00D3538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On Holiday</w:t>
            </w:r>
          </w:p>
        </w:tc>
        <w:tc>
          <w:tcPr>
            <w:tcW w:w="5274" w:type="dxa"/>
          </w:tcPr>
          <w:p w:rsidR="00411BA2" w:rsidRPr="00D35382" w:rsidRDefault="00411BA2" w:rsidP="00D35382">
            <w:pPr>
              <w:rPr>
                <w:b/>
                <w:sz w:val="24"/>
                <w:szCs w:val="24"/>
              </w:rPr>
            </w:pPr>
            <w:r w:rsidRPr="00D35382">
              <w:rPr>
                <w:b/>
                <w:sz w:val="24"/>
                <w:szCs w:val="24"/>
              </w:rPr>
              <w:t xml:space="preserve">Intent: </w:t>
            </w:r>
            <w:r w:rsidRPr="00D35382">
              <w:rPr>
                <w:sz w:val="24"/>
                <w:szCs w:val="24"/>
              </w:rPr>
              <w:t xml:space="preserve">Children </w:t>
            </w:r>
            <w:r w:rsidR="00D35382" w:rsidRPr="00D35382">
              <w:rPr>
                <w:sz w:val="24"/>
                <w:szCs w:val="24"/>
              </w:rPr>
              <w:t>learn the names of more countries, naming types of holiday accommodation, vocabulary associated with the zoo, beach and theme park and how to use the perfect past tense</w:t>
            </w:r>
          </w:p>
        </w:tc>
      </w:tr>
      <w:tr w:rsidR="00411BA2" w:rsidTr="00411BA2">
        <w:tc>
          <w:tcPr>
            <w:tcW w:w="1550" w:type="dxa"/>
            <w:vMerge/>
            <w:shd w:val="clear" w:color="auto" w:fill="8DB3E2" w:themeFill="text2" w:themeFillTint="66"/>
          </w:tcPr>
          <w:p w:rsidR="00411BA2" w:rsidRPr="00BE0158" w:rsidRDefault="00411BA2" w:rsidP="00411B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411BA2" w:rsidRDefault="00411BA2" w:rsidP="00411BA2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 xml:space="preserve">Future Learning: </w:t>
            </w:r>
            <w:r w:rsidR="00D35382">
              <w:rPr>
                <w:b/>
                <w:sz w:val="24"/>
                <w:szCs w:val="24"/>
              </w:rPr>
              <w:t>Core Unit 2</w:t>
            </w:r>
          </w:p>
          <w:p w:rsidR="00411BA2" w:rsidRPr="00181A1B" w:rsidRDefault="00411BA2" w:rsidP="00411BA2">
            <w:pPr>
              <w:rPr>
                <w:sz w:val="24"/>
                <w:szCs w:val="24"/>
              </w:rPr>
            </w:pPr>
            <w:r w:rsidRPr="00181A1B">
              <w:rPr>
                <w:sz w:val="24"/>
                <w:szCs w:val="20"/>
              </w:rPr>
              <w:t xml:space="preserve">Saying the days of the week, </w:t>
            </w:r>
            <w:proofErr w:type="gramStart"/>
            <w:r w:rsidRPr="00181A1B">
              <w:rPr>
                <w:sz w:val="24"/>
                <w:szCs w:val="20"/>
              </w:rPr>
              <w:t>Naming</w:t>
            </w:r>
            <w:proofErr w:type="gramEnd"/>
            <w:r w:rsidRPr="00181A1B">
              <w:rPr>
                <w:sz w:val="24"/>
                <w:szCs w:val="20"/>
              </w:rPr>
              <w:t xml:space="preserve"> colours, Counting between 11 and 20, Naming countries and Expressing likes and dislikes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411BA2" w:rsidRPr="00D35382" w:rsidRDefault="00411BA2" w:rsidP="00D3538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274" w:type="dxa"/>
          </w:tcPr>
          <w:p w:rsidR="00D35382" w:rsidRDefault="00D35382" w:rsidP="00D35382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 xml:space="preserve">Future Learning: </w:t>
            </w:r>
            <w:r>
              <w:rPr>
                <w:b/>
                <w:sz w:val="24"/>
                <w:szCs w:val="24"/>
              </w:rPr>
              <w:t>Eating Out</w:t>
            </w:r>
          </w:p>
          <w:p w:rsidR="00D35382" w:rsidRPr="00A63CC0" w:rsidRDefault="00D35382" w:rsidP="00D35382">
            <w:pPr>
              <w:rPr>
                <w:b/>
                <w:sz w:val="24"/>
                <w:szCs w:val="24"/>
              </w:rPr>
            </w:pPr>
            <w:r w:rsidRPr="00A63CC0">
              <w:rPr>
                <w:sz w:val="24"/>
                <w:szCs w:val="24"/>
              </w:rPr>
              <w:t xml:space="preserve">Asking for items in a shop or restaurant, </w:t>
            </w:r>
            <w:proofErr w:type="gramStart"/>
            <w:r w:rsidRPr="00A63CC0">
              <w:rPr>
                <w:sz w:val="24"/>
                <w:szCs w:val="24"/>
              </w:rPr>
              <w:t>Asking</w:t>
            </w:r>
            <w:proofErr w:type="gramEnd"/>
            <w:r w:rsidRPr="00A63CC0">
              <w:rPr>
                <w:sz w:val="24"/>
                <w:szCs w:val="24"/>
              </w:rPr>
              <w:t xml:space="preserve"> how much things cost, Some basic weights, How to order for others in a restaurant</w:t>
            </w:r>
          </w:p>
          <w:p w:rsidR="00411BA2" w:rsidRPr="00806550" w:rsidRDefault="00411BA2" w:rsidP="00411BA2">
            <w:pPr>
              <w:rPr>
                <w:b/>
                <w:sz w:val="24"/>
                <w:szCs w:val="24"/>
              </w:rPr>
            </w:pPr>
          </w:p>
        </w:tc>
      </w:tr>
      <w:tr w:rsidR="00411BA2" w:rsidTr="00A63CC0">
        <w:trPr>
          <w:trHeight w:val="455"/>
        </w:trPr>
        <w:tc>
          <w:tcPr>
            <w:tcW w:w="1550" w:type="dxa"/>
            <w:vMerge w:val="restart"/>
            <w:shd w:val="clear" w:color="auto" w:fill="8DB3E2" w:themeFill="text2" w:themeFillTint="66"/>
          </w:tcPr>
          <w:p w:rsidR="00411BA2" w:rsidRPr="00BE0158" w:rsidRDefault="00411BA2" w:rsidP="00411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Unit 2</w:t>
            </w:r>
          </w:p>
        </w:tc>
        <w:tc>
          <w:tcPr>
            <w:tcW w:w="5045" w:type="dxa"/>
          </w:tcPr>
          <w:p w:rsidR="00411BA2" w:rsidRDefault="00411BA2" w:rsidP="00411B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on: </w:t>
            </w:r>
            <w:r>
              <w:rPr>
                <w:sz w:val="24"/>
                <w:szCs w:val="24"/>
              </w:rPr>
              <w:t>Core Unit 1</w:t>
            </w:r>
          </w:p>
          <w:p w:rsidR="00411BA2" w:rsidRPr="00806550" w:rsidRDefault="00411BA2" w:rsidP="00411BA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411BA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K</w:t>
            </w:r>
          </w:p>
          <w:p w:rsidR="00D35382" w:rsidRPr="00D3538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Eating Out</w:t>
            </w:r>
          </w:p>
        </w:tc>
        <w:tc>
          <w:tcPr>
            <w:tcW w:w="5274" w:type="dxa"/>
          </w:tcPr>
          <w:p w:rsidR="00A63CC0" w:rsidRDefault="00A63CC0" w:rsidP="00A6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on: </w:t>
            </w:r>
            <w:r>
              <w:rPr>
                <w:sz w:val="24"/>
                <w:szCs w:val="24"/>
              </w:rPr>
              <w:t>Unit J</w:t>
            </w:r>
          </w:p>
          <w:p w:rsidR="00411BA2" w:rsidRPr="00806550" w:rsidRDefault="00411BA2" w:rsidP="00411BA2">
            <w:pPr>
              <w:rPr>
                <w:b/>
                <w:sz w:val="24"/>
                <w:szCs w:val="24"/>
              </w:rPr>
            </w:pPr>
          </w:p>
        </w:tc>
      </w:tr>
      <w:tr w:rsidR="00411BA2" w:rsidTr="00411BA2">
        <w:tc>
          <w:tcPr>
            <w:tcW w:w="1550" w:type="dxa"/>
            <w:vMerge/>
            <w:shd w:val="clear" w:color="auto" w:fill="8DB3E2" w:themeFill="text2" w:themeFillTint="66"/>
          </w:tcPr>
          <w:p w:rsidR="00411BA2" w:rsidRPr="00BE0158" w:rsidRDefault="00411BA2" w:rsidP="00411B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411BA2" w:rsidRPr="00806550" w:rsidRDefault="00411BA2" w:rsidP="00411BA2">
            <w:pPr>
              <w:rPr>
                <w:sz w:val="24"/>
                <w:szCs w:val="24"/>
              </w:rPr>
            </w:pPr>
            <w:r w:rsidRPr="00A90103">
              <w:rPr>
                <w:b/>
                <w:sz w:val="24"/>
                <w:szCs w:val="24"/>
              </w:rPr>
              <w:t xml:space="preserve">Future Learning: </w:t>
            </w:r>
            <w:r w:rsidRPr="00A90103">
              <w:rPr>
                <w:sz w:val="24"/>
                <w:szCs w:val="20"/>
              </w:rPr>
              <w:t xml:space="preserve">Identifying body parts, </w:t>
            </w:r>
            <w:proofErr w:type="gramStart"/>
            <w:r w:rsidRPr="00A90103">
              <w:rPr>
                <w:sz w:val="24"/>
                <w:szCs w:val="20"/>
              </w:rPr>
              <w:t>Counting</w:t>
            </w:r>
            <w:proofErr w:type="gramEnd"/>
            <w:r w:rsidRPr="00A90103">
              <w:rPr>
                <w:sz w:val="24"/>
                <w:szCs w:val="20"/>
              </w:rPr>
              <w:t xml:space="preserve"> up to 31, Identifying items of clothing, </w:t>
            </w:r>
            <w:r w:rsidRPr="00A90103">
              <w:rPr>
                <w:sz w:val="24"/>
                <w:szCs w:val="20"/>
              </w:rPr>
              <w:lastRenderedPageBreak/>
              <w:t>Naming the months of the year, Talking about birthdays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411BA2" w:rsidRPr="00D35382" w:rsidRDefault="00411BA2" w:rsidP="00D3538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274" w:type="dxa"/>
          </w:tcPr>
          <w:p w:rsidR="00411BA2" w:rsidRDefault="00A63CC0" w:rsidP="00411BA2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 xml:space="preserve">Future Learning: </w:t>
            </w:r>
            <w:r>
              <w:rPr>
                <w:b/>
                <w:sz w:val="24"/>
                <w:szCs w:val="24"/>
              </w:rPr>
              <w:t>Hobbies</w:t>
            </w:r>
          </w:p>
          <w:p w:rsidR="00A63CC0" w:rsidRPr="00A63CC0" w:rsidRDefault="00A63CC0" w:rsidP="00A63CC0">
            <w:pPr>
              <w:rPr>
                <w:b/>
                <w:sz w:val="24"/>
                <w:szCs w:val="24"/>
              </w:rPr>
            </w:pPr>
            <w:r w:rsidRPr="00A63CC0">
              <w:rPr>
                <w:sz w:val="24"/>
                <w:szCs w:val="24"/>
              </w:rPr>
              <w:t xml:space="preserve">Naming hobbies, </w:t>
            </w:r>
            <w:proofErr w:type="gramStart"/>
            <w:r w:rsidRPr="00A63CC0">
              <w:rPr>
                <w:sz w:val="24"/>
                <w:szCs w:val="24"/>
              </w:rPr>
              <w:t>Talking</w:t>
            </w:r>
            <w:proofErr w:type="gramEnd"/>
            <w:r w:rsidRPr="00A63CC0">
              <w:rPr>
                <w:sz w:val="24"/>
                <w:szCs w:val="24"/>
              </w:rPr>
              <w:t xml:space="preserve"> about types of music and giving a variety of opinions, Saying what musical </w:t>
            </w:r>
            <w:r w:rsidRPr="00A63CC0">
              <w:rPr>
                <w:sz w:val="24"/>
                <w:szCs w:val="24"/>
              </w:rPr>
              <w:lastRenderedPageBreak/>
              <w:t>instruments they play, Talking about different types of film</w:t>
            </w:r>
          </w:p>
        </w:tc>
      </w:tr>
      <w:tr w:rsidR="00411BA2" w:rsidTr="00411BA2">
        <w:tc>
          <w:tcPr>
            <w:tcW w:w="1550" w:type="dxa"/>
            <w:vMerge w:val="restart"/>
            <w:shd w:val="clear" w:color="auto" w:fill="8DB3E2" w:themeFill="text2" w:themeFillTint="66"/>
          </w:tcPr>
          <w:p w:rsidR="00411BA2" w:rsidRPr="00BE0158" w:rsidRDefault="00411BA2" w:rsidP="00411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Core Unit 3</w:t>
            </w:r>
            <w:r w:rsidRPr="00BE01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</w:tcPr>
          <w:p w:rsidR="00411BA2" w:rsidRDefault="00411BA2" w:rsidP="00411B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on: </w:t>
            </w:r>
            <w:r>
              <w:rPr>
                <w:sz w:val="24"/>
                <w:szCs w:val="24"/>
              </w:rPr>
              <w:t>Core Unit 1</w:t>
            </w:r>
          </w:p>
          <w:p w:rsidR="00411BA2" w:rsidRPr="00806550" w:rsidRDefault="00411BA2" w:rsidP="00411BA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411BA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L</w:t>
            </w:r>
          </w:p>
          <w:p w:rsidR="00D35382" w:rsidRPr="00D35382" w:rsidRDefault="00D35382" w:rsidP="00D35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Hobbies</w:t>
            </w:r>
          </w:p>
        </w:tc>
        <w:tc>
          <w:tcPr>
            <w:tcW w:w="5274" w:type="dxa"/>
          </w:tcPr>
          <w:p w:rsidR="00A63CC0" w:rsidRDefault="00A63CC0" w:rsidP="00A6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on: </w:t>
            </w:r>
            <w:r>
              <w:rPr>
                <w:sz w:val="24"/>
                <w:szCs w:val="24"/>
              </w:rPr>
              <w:t>Unit K</w:t>
            </w:r>
          </w:p>
          <w:p w:rsidR="00411BA2" w:rsidRPr="00806550" w:rsidRDefault="00411BA2" w:rsidP="00411BA2">
            <w:pPr>
              <w:rPr>
                <w:b/>
                <w:sz w:val="24"/>
                <w:szCs w:val="24"/>
              </w:rPr>
            </w:pPr>
          </w:p>
        </w:tc>
      </w:tr>
      <w:tr w:rsidR="00411BA2" w:rsidTr="00411BA2">
        <w:tc>
          <w:tcPr>
            <w:tcW w:w="1550" w:type="dxa"/>
            <w:vMerge/>
            <w:shd w:val="clear" w:color="auto" w:fill="8DB3E2" w:themeFill="text2" w:themeFillTint="66"/>
          </w:tcPr>
          <w:p w:rsidR="00411BA2" w:rsidRPr="00BE0158" w:rsidRDefault="00411BA2" w:rsidP="00411B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411BA2" w:rsidRDefault="00411BA2" w:rsidP="00411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Future Learning: Animals </w:t>
            </w:r>
          </w:p>
          <w:p w:rsidR="00411BA2" w:rsidRPr="00A90103" w:rsidRDefault="00411BA2" w:rsidP="00411BA2">
            <w:pPr>
              <w:rPr>
                <w:sz w:val="32"/>
                <w:szCs w:val="24"/>
              </w:rPr>
            </w:pPr>
            <w:r w:rsidRPr="00A90103">
              <w:rPr>
                <w:sz w:val="24"/>
                <w:szCs w:val="20"/>
              </w:rPr>
              <w:t xml:space="preserve">Saying animal vocabulary, </w:t>
            </w:r>
            <w:proofErr w:type="gramStart"/>
            <w:r w:rsidRPr="00A90103">
              <w:rPr>
                <w:sz w:val="24"/>
                <w:szCs w:val="20"/>
              </w:rPr>
              <w:t>Asking</w:t>
            </w:r>
            <w:proofErr w:type="gramEnd"/>
            <w:r w:rsidRPr="00A90103">
              <w:rPr>
                <w:sz w:val="24"/>
                <w:szCs w:val="20"/>
              </w:rPr>
              <w:t xml:space="preserve"> about pets, Describing animals using adjectives, Using prepositions, Naming animal homes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411BA2" w:rsidRPr="00D35382" w:rsidRDefault="00411BA2" w:rsidP="00D3538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274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>Future Learning:</w:t>
            </w:r>
            <w:r>
              <w:rPr>
                <w:b/>
                <w:sz w:val="24"/>
                <w:szCs w:val="24"/>
              </w:rPr>
              <w:t xml:space="preserve"> A School Trip</w:t>
            </w:r>
          </w:p>
          <w:p w:rsidR="00411BA2" w:rsidRPr="00A63CC0" w:rsidRDefault="00A63CC0" w:rsidP="00A63CC0">
            <w:pPr>
              <w:rPr>
                <w:b/>
                <w:sz w:val="24"/>
                <w:szCs w:val="24"/>
              </w:rPr>
            </w:pPr>
            <w:r w:rsidRPr="00A63CC0">
              <w:rPr>
                <w:sz w:val="24"/>
                <w:szCs w:val="20"/>
              </w:rPr>
              <w:t xml:space="preserve">The perfect past tense, </w:t>
            </w:r>
            <w:proofErr w:type="gramStart"/>
            <w:r w:rsidRPr="00A63CC0">
              <w:rPr>
                <w:sz w:val="24"/>
                <w:szCs w:val="20"/>
              </w:rPr>
              <w:t>The</w:t>
            </w:r>
            <w:proofErr w:type="gramEnd"/>
            <w:r w:rsidRPr="00A63CC0">
              <w:rPr>
                <w:sz w:val="24"/>
                <w:szCs w:val="20"/>
              </w:rPr>
              <w:t xml:space="preserve"> future tense, Some common verbs, Vocabulary associated with a trip to a museum and the countryside.</w:t>
            </w:r>
          </w:p>
        </w:tc>
      </w:tr>
      <w:tr w:rsidR="00A63CC0" w:rsidTr="00411BA2">
        <w:trPr>
          <w:trHeight w:val="540"/>
        </w:trPr>
        <w:tc>
          <w:tcPr>
            <w:tcW w:w="1550" w:type="dxa"/>
            <w:vMerge w:val="restart"/>
            <w:shd w:val="clear" w:color="auto" w:fill="8DB3E2" w:themeFill="text2" w:themeFillTint="66"/>
          </w:tcPr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D</w:t>
            </w:r>
          </w:p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Playtime</w:t>
            </w:r>
          </w:p>
        </w:tc>
        <w:tc>
          <w:tcPr>
            <w:tcW w:w="5045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C</w:t>
            </w: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M</w:t>
            </w:r>
          </w:p>
          <w:p w:rsidR="00A63CC0" w:rsidRPr="00D35382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 School Trip</w:t>
            </w:r>
          </w:p>
        </w:tc>
        <w:tc>
          <w:tcPr>
            <w:tcW w:w="5274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L</w:t>
            </w:r>
          </w:p>
        </w:tc>
      </w:tr>
      <w:tr w:rsidR="00A63CC0" w:rsidTr="00411BA2">
        <w:trPr>
          <w:trHeight w:val="1129"/>
        </w:trPr>
        <w:tc>
          <w:tcPr>
            <w:tcW w:w="1550" w:type="dxa"/>
            <w:vMerge/>
            <w:shd w:val="clear" w:color="auto" w:fill="8DB3E2" w:themeFill="text2" w:themeFillTint="66"/>
          </w:tcPr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045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Learning</w:t>
            </w:r>
            <w:r w:rsidRPr="00A9010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My Home</w:t>
            </w:r>
          </w:p>
          <w:p w:rsidR="00A63CC0" w:rsidRPr="00A63CC0" w:rsidRDefault="00A63CC0" w:rsidP="00A63CC0">
            <w:pPr>
              <w:rPr>
                <w:b/>
                <w:sz w:val="24"/>
                <w:szCs w:val="24"/>
              </w:rPr>
            </w:pPr>
            <w:r w:rsidRPr="00A63CC0">
              <w:rPr>
                <w:sz w:val="24"/>
                <w:szCs w:val="24"/>
              </w:rPr>
              <w:t xml:space="preserve">Saying where they live, </w:t>
            </w:r>
            <w:proofErr w:type="gramStart"/>
            <w:r w:rsidRPr="00A63CC0">
              <w:rPr>
                <w:sz w:val="24"/>
                <w:szCs w:val="24"/>
              </w:rPr>
              <w:t>Identifying</w:t>
            </w:r>
            <w:proofErr w:type="gramEnd"/>
            <w:r w:rsidRPr="00A63CC0">
              <w:rPr>
                <w:sz w:val="24"/>
                <w:szCs w:val="24"/>
              </w:rPr>
              <w:t xml:space="preserve"> a variety of rooms and types of furniture, Saying what there is in the kitchen, Describing their daily routine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A63CC0" w:rsidRPr="00D35382" w:rsidRDefault="00A63CC0" w:rsidP="00A63CC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274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>Future Learning:</w:t>
            </w:r>
            <w:r>
              <w:rPr>
                <w:b/>
                <w:sz w:val="24"/>
                <w:szCs w:val="24"/>
              </w:rPr>
              <w:t xml:space="preserve"> Seasons</w:t>
            </w:r>
          </w:p>
          <w:p w:rsidR="00A63CC0" w:rsidRPr="00A63CC0" w:rsidRDefault="00A63CC0" w:rsidP="00A63CC0">
            <w:pPr>
              <w:rPr>
                <w:sz w:val="24"/>
                <w:szCs w:val="24"/>
              </w:rPr>
            </w:pPr>
            <w:r w:rsidRPr="00A63CC0">
              <w:rPr>
                <w:sz w:val="24"/>
                <w:szCs w:val="24"/>
              </w:rPr>
              <w:t xml:space="preserve">The names of seasons, </w:t>
            </w:r>
            <w:proofErr w:type="gramStart"/>
            <w:r w:rsidRPr="00A63CC0">
              <w:rPr>
                <w:sz w:val="24"/>
                <w:szCs w:val="24"/>
              </w:rPr>
              <w:t>Talking</w:t>
            </w:r>
            <w:proofErr w:type="gramEnd"/>
            <w:r w:rsidRPr="00A63CC0">
              <w:rPr>
                <w:sz w:val="24"/>
                <w:szCs w:val="24"/>
              </w:rPr>
              <w:t xml:space="preserve"> about seasonal activities, Saying the date and when their birthday is, Naming craft materials, Following craft instructions</w:t>
            </w:r>
          </w:p>
        </w:tc>
      </w:tr>
      <w:tr w:rsidR="00A63CC0" w:rsidTr="00411BA2">
        <w:trPr>
          <w:trHeight w:val="267"/>
        </w:trPr>
        <w:tc>
          <w:tcPr>
            <w:tcW w:w="1550" w:type="dxa"/>
            <w:vMerge w:val="restart"/>
            <w:shd w:val="clear" w:color="auto" w:fill="8DB3E2" w:themeFill="text2" w:themeFillTint="66"/>
          </w:tcPr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E</w:t>
            </w:r>
          </w:p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My Home</w:t>
            </w:r>
          </w:p>
        </w:tc>
        <w:tc>
          <w:tcPr>
            <w:tcW w:w="5045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D</w:t>
            </w: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Unit N </w:t>
            </w:r>
          </w:p>
          <w:p w:rsidR="00A63CC0" w:rsidRPr="00D35382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Seasons</w:t>
            </w:r>
          </w:p>
        </w:tc>
        <w:tc>
          <w:tcPr>
            <w:tcW w:w="5274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M</w:t>
            </w:r>
          </w:p>
        </w:tc>
      </w:tr>
      <w:tr w:rsidR="00A63CC0" w:rsidTr="00411BA2">
        <w:trPr>
          <w:trHeight w:val="267"/>
        </w:trPr>
        <w:tc>
          <w:tcPr>
            <w:tcW w:w="1550" w:type="dxa"/>
            <w:vMerge/>
            <w:shd w:val="clear" w:color="auto" w:fill="8DB3E2" w:themeFill="text2" w:themeFillTint="66"/>
          </w:tcPr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045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Learning</w:t>
            </w:r>
            <w:r w:rsidRPr="00A9010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My Town</w:t>
            </w:r>
          </w:p>
          <w:p w:rsidR="00A63CC0" w:rsidRPr="00A63CC0" w:rsidRDefault="00A63CC0" w:rsidP="00A63CC0">
            <w:pPr>
              <w:rPr>
                <w:b/>
                <w:sz w:val="24"/>
                <w:szCs w:val="24"/>
              </w:rPr>
            </w:pPr>
            <w:r w:rsidRPr="00A63CC0">
              <w:rPr>
                <w:sz w:val="24"/>
                <w:szCs w:val="24"/>
              </w:rPr>
              <w:t xml:space="preserve">Asking how much something costs and saying prices, </w:t>
            </w:r>
            <w:proofErr w:type="gramStart"/>
            <w:r w:rsidRPr="00A63CC0">
              <w:rPr>
                <w:sz w:val="24"/>
                <w:szCs w:val="24"/>
              </w:rPr>
              <w:t>Talking</w:t>
            </w:r>
            <w:proofErr w:type="gramEnd"/>
            <w:r w:rsidRPr="00A63CC0">
              <w:rPr>
                <w:sz w:val="24"/>
                <w:szCs w:val="24"/>
              </w:rPr>
              <w:t xml:space="preserve"> about what is in their town, Giving directions, Saying names of shops, Saying the names of items you might buy in a shop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A63CC0" w:rsidRPr="00D35382" w:rsidRDefault="00A63CC0" w:rsidP="00A63CC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274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>Future Learning:</w:t>
            </w:r>
            <w:r>
              <w:rPr>
                <w:b/>
                <w:sz w:val="24"/>
                <w:szCs w:val="24"/>
              </w:rPr>
              <w:t xml:space="preserve"> The Environment</w:t>
            </w:r>
          </w:p>
          <w:p w:rsidR="00A63CC0" w:rsidRPr="00A63CC0" w:rsidRDefault="00A63CC0" w:rsidP="00A63CC0">
            <w:pPr>
              <w:rPr>
                <w:b/>
                <w:sz w:val="32"/>
                <w:szCs w:val="24"/>
              </w:rPr>
            </w:pPr>
            <w:r w:rsidRPr="00A63CC0">
              <w:rPr>
                <w:sz w:val="24"/>
                <w:szCs w:val="20"/>
              </w:rPr>
              <w:t>Saying what the weather is like</w:t>
            </w:r>
            <w:r>
              <w:rPr>
                <w:sz w:val="24"/>
                <w:szCs w:val="20"/>
              </w:rPr>
              <w:t xml:space="preserve">, </w:t>
            </w:r>
            <w:r w:rsidRPr="00A63CC0">
              <w:rPr>
                <w:sz w:val="24"/>
                <w:szCs w:val="20"/>
              </w:rPr>
              <w:t>Naming garden creatures</w:t>
            </w:r>
            <w:r>
              <w:rPr>
                <w:sz w:val="24"/>
                <w:szCs w:val="20"/>
              </w:rPr>
              <w:t xml:space="preserve">, </w:t>
            </w:r>
            <w:proofErr w:type="gramStart"/>
            <w:r w:rsidRPr="00A63CC0">
              <w:rPr>
                <w:sz w:val="24"/>
                <w:szCs w:val="20"/>
              </w:rPr>
              <w:t>Talking</w:t>
            </w:r>
            <w:proofErr w:type="gramEnd"/>
            <w:r w:rsidRPr="00A63CC0">
              <w:rPr>
                <w:sz w:val="24"/>
                <w:szCs w:val="20"/>
              </w:rPr>
              <w:t xml:space="preserve"> about garden activities</w:t>
            </w:r>
            <w:r>
              <w:rPr>
                <w:sz w:val="24"/>
                <w:szCs w:val="20"/>
              </w:rPr>
              <w:t xml:space="preserve">, </w:t>
            </w:r>
            <w:r w:rsidRPr="00A63CC0">
              <w:rPr>
                <w:sz w:val="24"/>
                <w:szCs w:val="20"/>
              </w:rPr>
              <w:t>Talking about recycling</w:t>
            </w:r>
          </w:p>
          <w:p w:rsidR="00A63CC0" w:rsidRDefault="00A63CC0" w:rsidP="00A63CC0">
            <w:pPr>
              <w:rPr>
                <w:b/>
                <w:sz w:val="24"/>
                <w:szCs w:val="24"/>
              </w:rPr>
            </w:pPr>
          </w:p>
        </w:tc>
      </w:tr>
      <w:tr w:rsidR="00A63CC0" w:rsidTr="00411BA2">
        <w:trPr>
          <w:trHeight w:val="267"/>
        </w:trPr>
        <w:tc>
          <w:tcPr>
            <w:tcW w:w="1550" w:type="dxa"/>
            <w:vMerge w:val="restart"/>
            <w:shd w:val="clear" w:color="auto" w:fill="8DB3E2" w:themeFill="text2" w:themeFillTint="66"/>
          </w:tcPr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F</w:t>
            </w:r>
          </w:p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My Town</w:t>
            </w:r>
          </w:p>
        </w:tc>
        <w:tc>
          <w:tcPr>
            <w:tcW w:w="5045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E</w:t>
            </w:r>
          </w:p>
        </w:tc>
        <w:tc>
          <w:tcPr>
            <w:tcW w:w="2305" w:type="dxa"/>
            <w:vMerge w:val="restart"/>
            <w:shd w:val="clear" w:color="auto" w:fill="8DB3E2" w:themeFill="text2" w:themeFillTint="66"/>
          </w:tcPr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Unit O</w:t>
            </w:r>
          </w:p>
          <w:p w:rsidR="00A63CC0" w:rsidRPr="00D35382" w:rsidRDefault="00A63CC0" w:rsidP="00A63C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The Environment</w:t>
            </w:r>
          </w:p>
        </w:tc>
        <w:tc>
          <w:tcPr>
            <w:tcW w:w="5274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Builds on: Unit N</w:t>
            </w:r>
          </w:p>
        </w:tc>
      </w:tr>
      <w:tr w:rsidR="00A63CC0" w:rsidTr="00411BA2">
        <w:trPr>
          <w:trHeight w:val="267"/>
        </w:trPr>
        <w:tc>
          <w:tcPr>
            <w:tcW w:w="1550" w:type="dxa"/>
            <w:vMerge/>
            <w:shd w:val="clear" w:color="auto" w:fill="8DB3E2" w:themeFill="text2" w:themeFillTint="66"/>
          </w:tcPr>
          <w:p w:rsidR="00A63CC0" w:rsidRDefault="00A63CC0" w:rsidP="00A63CC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045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Learning</w:t>
            </w:r>
            <w:r w:rsidRPr="00A9010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63CC0" w:rsidRPr="00A63CC0" w:rsidRDefault="00A63CC0" w:rsidP="00A63CC0">
            <w:pPr>
              <w:rPr>
                <w:sz w:val="24"/>
                <w:szCs w:val="24"/>
              </w:rPr>
            </w:pPr>
            <w:r w:rsidRPr="00A63CC0">
              <w:rPr>
                <w:sz w:val="24"/>
                <w:szCs w:val="24"/>
              </w:rPr>
              <w:t>Year 4- Year 5/6 On Holiday</w:t>
            </w:r>
          </w:p>
          <w:p w:rsidR="00A63CC0" w:rsidRPr="00BE2F2E" w:rsidRDefault="00A63CC0" w:rsidP="00A63CC0">
            <w:pPr>
              <w:rPr>
                <w:b/>
                <w:sz w:val="24"/>
                <w:szCs w:val="24"/>
              </w:rPr>
            </w:pPr>
            <w:r w:rsidRPr="00A63CC0">
              <w:rPr>
                <w:sz w:val="24"/>
                <w:szCs w:val="24"/>
              </w:rPr>
              <w:t>Year 3- Core Unit 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vMerge/>
            <w:shd w:val="clear" w:color="auto" w:fill="8DB3E2" w:themeFill="text2" w:themeFillTint="66"/>
          </w:tcPr>
          <w:p w:rsidR="00A63CC0" w:rsidRPr="00806550" w:rsidRDefault="00A63CC0" w:rsidP="00A63CC0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A63CC0" w:rsidRDefault="00A63CC0" w:rsidP="00A63CC0">
            <w:pPr>
              <w:rPr>
                <w:b/>
                <w:sz w:val="24"/>
                <w:szCs w:val="24"/>
              </w:rPr>
            </w:pPr>
            <w:r w:rsidRPr="00181A1B">
              <w:rPr>
                <w:b/>
                <w:sz w:val="24"/>
                <w:szCs w:val="24"/>
              </w:rPr>
              <w:t>Future Learning: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63CC0" w:rsidRPr="00D35382" w:rsidRDefault="00A63CC0" w:rsidP="00A63CC0">
            <w:pPr>
              <w:rPr>
                <w:sz w:val="24"/>
                <w:szCs w:val="24"/>
              </w:rPr>
            </w:pPr>
            <w:r w:rsidRPr="00D35382">
              <w:rPr>
                <w:sz w:val="24"/>
                <w:szCs w:val="24"/>
              </w:rPr>
              <w:t xml:space="preserve">Year 5 will move onto </w:t>
            </w:r>
            <w:r>
              <w:rPr>
                <w:sz w:val="24"/>
                <w:szCs w:val="24"/>
              </w:rPr>
              <w:t>Unit P Actions</w:t>
            </w:r>
          </w:p>
          <w:p w:rsidR="00A63CC0" w:rsidRPr="00D35382" w:rsidRDefault="00A63CC0" w:rsidP="00A63CC0">
            <w:pPr>
              <w:rPr>
                <w:sz w:val="24"/>
                <w:szCs w:val="24"/>
              </w:rPr>
            </w:pPr>
            <w:r w:rsidRPr="00D35382">
              <w:rPr>
                <w:sz w:val="24"/>
                <w:szCs w:val="24"/>
              </w:rPr>
              <w:t>Year 6 will move into Year 7.</w:t>
            </w:r>
          </w:p>
          <w:p w:rsidR="00A63CC0" w:rsidRDefault="00A63CC0" w:rsidP="00A63CC0">
            <w:pPr>
              <w:rPr>
                <w:b/>
                <w:sz w:val="24"/>
                <w:szCs w:val="24"/>
              </w:rPr>
            </w:pPr>
          </w:p>
        </w:tc>
      </w:tr>
    </w:tbl>
    <w:p w:rsidR="00411BA2" w:rsidRPr="000658D2" w:rsidRDefault="00411BA2" w:rsidP="000658D2">
      <w:pPr>
        <w:jc w:val="center"/>
        <w:rPr>
          <w:b/>
          <w:sz w:val="24"/>
          <w:szCs w:val="24"/>
          <w:u w:val="single"/>
        </w:rPr>
      </w:pPr>
    </w:p>
    <w:sectPr w:rsidR="00411BA2" w:rsidRPr="000658D2" w:rsidSect="000658D2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Thin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7D3C"/>
    <w:multiLevelType w:val="hybridMultilevel"/>
    <w:tmpl w:val="EFF6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D2"/>
    <w:rsid w:val="00005E85"/>
    <w:rsid w:val="00012827"/>
    <w:rsid w:val="000606EB"/>
    <w:rsid w:val="000658D2"/>
    <w:rsid w:val="000944D7"/>
    <w:rsid w:val="00103D10"/>
    <w:rsid w:val="00151537"/>
    <w:rsid w:val="001663E7"/>
    <w:rsid w:val="00181A1B"/>
    <w:rsid w:val="001848B8"/>
    <w:rsid w:val="001A46A1"/>
    <w:rsid w:val="001B19DC"/>
    <w:rsid w:val="002F37F2"/>
    <w:rsid w:val="00376A3E"/>
    <w:rsid w:val="00411BA2"/>
    <w:rsid w:val="004963F4"/>
    <w:rsid w:val="00531841"/>
    <w:rsid w:val="005A7784"/>
    <w:rsid w:val="006D0E63"/>
    <w:rsid w:val="006D7C50"/>
    <w:rsid w:val="00701D7A"/>
    <w:rsid w:val="00757A73"/>
    <w:rsid w:val="00806550"/>
    <w:rsid w:val="008B61B0"/>
    <w:rsid w:val="0092173E"/>
    <w:rsid w:val="00960D77"/>
    <w:rsid w:val="00A63CC0"/>
    <w:rsid w:val="00A90103"/>
    <w:rsid w:val="00BC6A92"/>
    <w:rsid w:val="00BE0158"/>
    <w:rsid w:val="00BE2F2E"/>
    <w:rsid w:val="00D35382"/>
    <w:rsid w:val="00E114C3"/>
    <w:rsid w:val="00F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BF91E-35B9-41C3-81E6-76A0FCF9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B1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0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57A73"/>
    <w:rPr>
      <w:i/>
      <w:iCs/>
    </w:rPr>
  </w:style>
  <w:style w:type="character" w:customStyle="1" w:styleId="scayt-misspell-word">
    <w:name w:val="scayt-misspell-word"/>
    <w:basedOn w:val="DefaultParagraphFont"/>
    <w:rsid w:val="0075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40DCA73AF314FB3B68EEC2705879B" ma:contentTypeVersion="9" ma:contentTypeDescription="Create a new document." ma:contentTypeScope="" ma:versionID="b03180d626f8495d984580598e6c284f">
  <xsd:schema xmlns:xsd="http://www.w3.org/2001/XMLSchema" xmlns:xs="http://www.w3.org/2001/XMLSchema" xmlns:p="http://schemas.microsoft.com/office/2006/metadata/properties" xmlns:ns2="41b65e7f-ba07-4033-99d7-dd8dffaaa7ef" targetNamespace="http://schemas.microsoft.com/office/2006/metadata/properties" ma:root="true" ma:fieldsID="33c3622dcf29651ed922a254d8a9a371" ns2:_="">
    <xsd:import namespace="41b65e7f-ba07-4033-99d7-dd8dffaaa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65e7f-ba07-4033-99d7-dd8dffaaa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8548E-310A-4D9A-A7C1-D4ED19A19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40738-3205-425C-9948-C1C649ABF27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1b65e7f-ba07-4033-99d7-dd8dffaaa7ef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07A2D3-90A9-4210-976A-92E3F9B19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65e7f-ba07-4033-99d7-dd8dffaaa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Cartwright</dc:creator>
  <cp:lastModifiedBy>Catherine Langley</cp:lastModifiedBy>
  <cp:revision>8</cp:revision>
  <dcterms:created xsi:type="dcterms:W3CDTF">2022-06-23T13:46:00Z</dcterms:created>
  <dcterms:modified xsi:type="dcterms:W3CDTF">2022-07-05T18:40:00Z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0x0101000B740DCA73AF314FB3B68EEC2705879B</vt:lpwstr>
  </property>
</Properties>
</file>