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06E316" w14:textId="1639AD4D" w:rsidR="00003915" w:rsidRPr="00003915" w:rsidRDefault="00003915" w:rsidP="00003915">
      <w:pPr>
        <w:spacing w:after="68" w:line="256" w:lineRule="auto"/>
        <w:ind w:left="0" w:firstLine="0"/>
        <w:jc w:val="center"/>
        <w:rPr>
          <w:color w:val="153D63" w:themeColor="text2" w:themeTint="E6"/>
          <w:sz w:val="32"/>
        </w:rPr>
      </w:pPr>
      <w:proofErr w:type="spellStart"/>
      <w:r w:rsidRPr="00003915">
        <w:rPr>
          <w:rFonts w:ascii="Comic Sans MS" w:eastAsia="Comic Sans MS" w:hAnsi="Comic Sans MS" w:cs="Comic Sans MS"/>
          <w:color w:val="153D63" w:themeColor="text2" w:themeTint="E6"/>
          <w:sz w:val="48"/>
        </w:rPr>
        <w:t>Ropsley</w:t>
      </w:r>
      <w:proofErr w:type="spellEnd"/>
      <w:r w:rsidRPr="00003915">
        <w:rPr>
          <w:rFonts w:ascii="Comic Sans MS" w:eastAsia="Comic Sans MS" w:hAnsi="Comic Sans MS" w:cs="Comic Sans MS"/>
          <w:color w:val="153D63" w:themeColor="text2" w:themeTint="E6"/>
          <w:sz w:val="48"/>
        </w:rPr>
        <w:t xml:space="preserve"> C of E Primary School</w:t>
      </w:r>
    </w:p>
    <w:p w14:paraId="3CC70AB8" w14:textId="3DBA3206" w:rsidR="00003915" w:rsidRPr="00003915" w:rsidRDefault="00003915" w:rsidP="00003915">
      <w:pPr>
        <w:spacing w:after="68" w:line="256" w:lineRule="auto"/>
        <w:ind w:left="0" w:firstLine="0"/>
        <w:jc w:val="center"/>
        <w:rPr>
          <w:rFonts w:ascii="Comic Sans MS" w:hAnsi="Comic Sans MS"/>
          <w:color w:val="153D63" w:themeColor="text2" w:themeTint="E6"/>
          <w:sz w:val="40"/>
          <w:szCs w:val="40"/>
        </w:rPr>
      </w:pPr>
      <w:r w:rsidRPr="00003915">
        <w:rPr>
          <w:rFonts w:ascii="Comic Sans MS" w:hAnsi="Comic Sans MS"/>
          <w:color w:val="153D63" w:themeColor="text2" w:themeTint="E6"/>
          <w:sz w:val="40"/>
          <w:szCs w:val="40"/>
        </w:rPr>
        <w:t>RSE (Relationships and Sex Education) policy</w:t>
      </w:r>
    </w:p>
    <w:p w14:paraId="105C17CE" w14:textId="3AF30B03" w:rsidR="00003915" w:rsidRDefault="00003915" w:rsidP="00003915">
      <w:pPr>
        <w:spacing w:after="0" w:line="259" w:lineRule="auto"/>
        <w:ind w:left="0" w:right="-613" w:firstLine="0"/>
        <w:jc w:val="center"/>
      </w:pPr>
    </w:p>
    <w:p w14:paraId="3809F2C8" w14:textId="77777777" w:rsidR="00003915" w:rsidRDefault="00003915" w:rsidP="00003915">
      <w:pPr>
        <w:spacing w:after="0" w:line="259" w:lineRule="auto"/>
        <w:ind w:left="162" w:right="-613" w:firstLine="0"/>
        <w:jc w:val="center"/>
      </w:pPr>
    </w:p>
    <w:p w14:paraId="70B3BE4A" w14:textId="7EA82343" w:rsidR="00003915" w:rsidRPr="002D3F65" w:rsidRDefault="00003915" w:rsidP="00003915">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p>
    <w:p w14:paraId="3A9822B5" w14:textId="42C271F6" w:rsidR="00003915" w:rsidRDefault="00003915" w:rsidP="00003915">
      <w:pPr>
        <w:spacing w:after="0" w:line="259" w:lineRule="auto"/>
        <w:ind w:left="0" w:firstLine="0"/>
      </w:pPr>
      <w:r>
        <w:t xml:space="preserve"> </w:t>
      </w:r>
    </w:p>
    <w:p w14:paraId="79783D1C" w14:textId="4033DB2C" w:rsidR="00003915" w:rsidRDefault="00003915" w:rsidP="00003915">
      <w:pPr>
        <w:spacing w:after="0" w:line="259" w:lineRule="auto"/>
        <w:ind w:left="0" w:firstLine="0"/>
      </w:pPr>
      <w:r>
        <w:rPr>
          <w:noProof/>
        </w:rPr>
        <w:drawing>
          <wp:anchor distT="0" distB="0" distL="114300" distR="114300" simplePos="0" relativeHeight="251663360" behindDoc="0" locked="0" layoutInCell="1" allowOverlap="1" wp14:anchorId="12B9AD35" wp14:editId="6448057C">
            <wp:simplePos x="0" y="0"/>
            <wp:positionH relativeFrom="column">
              <wp:posOffset>2428875</wp:posOffset>
            </wp:positionH>
            <wp:positionV relativeFrom="paragraph">
              <wp:posOffset>73660</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14CD66B1" w14:textId="4B6A0D41" w:rsidR="00003915" w:rsidRDefault="00003915" w:rsidP="00003915">
      <w:pPr>
        <w:spacing w:after="0" w:line="259" w:lineRule="auto"/>
        <w:ind w:left="0" w:firstLine="0"/>
      </w:pPr>
      <w:r>
        <w:t xml:space="preserve"> </w:t>
      </w:r>
    </w:p>
    <w:p w14:paraId="26E9502C" w14:textId="7C255B7E" w:rsidR="00003915" w:rsidRDefault="00003915" w:rsidP="00003915">
      <w:pPr>
        <w:spacing w:after="0" w:line="259" w:lineRule="auto"/>
        <w:ind w:left="0" w:firstLine="0"/>
      </w:pPr>
      <w:r>
        <w:t xml:space="preserve"> </w:t>
      </w:r>
    </w:p>
    <w:p w14:paraId="5FB5607B" w14:textId="77777777" w:rsidR="00003915" w:rsidRDefault="00003915" w:rsidP="00003915">
      <w:pPr>
        <w:spacing w:after="67" w:line="259" w:lineRule="auto"/>
        <w:ind w:left="4534" w:firstLine="0"/>
      </w:pPr>
    </w:p>
    <w:p w14:paraId="4C4326E0" w14:textId="77777777" w:rsidR="00003915" w:rsidRDefault="00003915" w:rsidP="00003915">
      <w:pPr>
        <w:spacing w:after="0" w:line="259" w:lineRule="auto"/>
        <w:ind w:left="0" w:firstLine="0"/>
      </w:pPr>
      <w:r>
        <w:t xml:space="preserve"> </w:t>
      </w:r>
    </w:p>
    <w:p w14:paraId="47373132" w14:textId="77777777" w:rsidR="00003915" w:rsidRDefault="00003915" w:rsidP="00003915">
      <w:pPr>
        <w:spacing w:after="0" w:line="259" w:lineRule="auto"/>
        <w:ind w:left="0" w:firstLine="0"/>
      </w:pPr>
      <w:r>
        <w:t xml:space="preserve"> </w:t>
      </w:r>
    </w:p>
    <w:p w14:paraId="2B67327E" w14:textId="77777777" w:rsidR="00003915" w:rsidRDefault="00003915" w:rsidP="00003915">
      <w:pPr>
        <w:spacing w:after="0" w:line="259" w:lineRule="auto"/>
        <w:ind w:left="0" w:firstLine="0"/>
      </w:pPr>
      <w:r>
        <w:t xml:space="preserve"> </w:t>
      </w:r>
    </w:p>
    <w:p w14:paraId="3108D1C2" w14:textId="77777777" w:rsidR="00003915" w:rsidRDefault="00003915" w:rsidP="00003915">
      <w:pPr>
        <w:spacing w:after="0" w:line="259" w:lineRule="auto"/>
        <w:ind w:left="0" w:firstLine="0"/>
      </w:pPr>
      <w:r>
        <w:t xml:space="preserve"> </w:t>
      </w:r>
    </w:p>
    <w:p w14:paraId="3A63CBFB" w14:textId="77777777" w:rsidR="00003915" w:rsidRDefault="00003915" w:rsidP="00003915">
      <w:pPr>
        <w:spacing w:after="0" w:line="259" w:lineRule="auto"/>
        <w:ind w:left="0" w:firstLine="0"/>
      </w:pPr>
    </w:p>
    <w:p w14:paraId="2195211F" w14:textId="77777777" w:rsidR="00003915" w:rsidRDefault="00003915" w:rsidP="00003915">
      <w:pPr>
        <w:spacing w:after="0" w:line="259" w:lineRule="auto"/>
        <w:ind w:left="0" w:firstLine="0"/>
      </w:pPr>
    </w:p>
    <w:p w14:paraId="712459EE" w14:textId="77777777" w:rsidR="00003915" w:rsidRDefault="00003915" w:rsidP="00003915">
      <w:pPr>
        <w:spacing w:after="0" w:line="259" w:lineRule="auto"/>
        <w:ind w:left="0" w:firstLine="0"/>
      </w:pPr>
    </w:p>
    <w:p w14:paraId="1A9AFE18" w14:textId="77777777" w:rsidR="00003915" w:rsidRDefault="00003915" w:rsidP="00003915">
      <w:pPr>
        <w:spacing w:after="0" w:line="259" w:lineRule="auto"/>
        <w:ind w:left="0" w:firstLine="0"/>
      </w:pPr>
    </w:p>
    <w:p w14:paraId="4712914C" w14:textId="77777777" w:rsidR="00003915" w:rsidRDefault="00003915" w:rsidP="00003915">
      <w:pPr>
        <w:spacing w:after="0" w:line="259" w:lineRule="auto"/>
        <w:ind w:left="0" w:firstLine="0"/>
      </w:pPr>
      <w:r>
        <w:t xml:space="preserve"> </w:t>
      </w:r>
    </w:p>
    <w:p w14:paraId="2E5CDB64" w14:textId="77777777" w:rsidR="00003915" w:rsidRDefault="00003915" w:rsidP="00003915">
      <w:pPr>
        <w:spacing w:after="0" w:line="259" w:lineRule="auto"/>
        <w:ind w:left="0" w:firstLine="0"/>
      </w:pPr>
      <w:r>
        <w:t xml:space="preserve"> </w:t>
      </w:r>
    </w:p>
    <w:p w14:paraId="3B594972" w14:textId="77777777" w:rsidR="00003915" w:rsidRDefault="00003915" w:rsidP="00003915">
      <w:pPr>
        <w:spacing w:after="0" w:line="259" w:lineRule="auto"/>
        <w:ind w:left="0" w:firstLine="0"/>
      </w:pPr>
      <w:r>
        <w:t xml:space="preserve"> </w:t>
      </w:r>
    </w:p>
    <w:p w14:paraId="6B636424" w14:textId="77777777" w:rsidR="00003915" w:rsidRDefault="00003915" w:rsidP="00003915">
      <w:pPr>
        <w:spacing w:after="0" w:line="259" w:lineRule="auto"/>
        <w:ind w:left="0" w:firstLine="0"/>
      </w:pPr>
      <w:r>
        <w:t xml:space="preserve"> </w:t>
      </w:r>
    </w:p>
    <w:tbl>
      <w:tblPr>
        <w:tblStyle w:val="TableGrid"/>
        <w:tblW w:w="5433" w:type="pct"/>
        <w:tblInd w:w="-289" w:type="dxa"/>
        <w:tblLayout w:type="fixed"/>
        <w:tblCellMar>
          <w:top w:w="14" w:type="dxa"/>
          <w:left w:w="182" w:type="dxa"/>
          <w:bottom w:w="6" w:type="dxa"/>
          <w:right w:w="115" w:type="dxa"/>
        </w:tblCellMar>
        <w:tblLook w:val="04A0" w:firstRow="1" w:lastRow="0" w:firstColumn="1" w:lastColumn="0" w:noHBand="0" w:noVBand="1"/>
      </w:tblPr>
      <w:tblGrid>
        <w:gridCol w:w="1560"/>
        <w:gridCol w:w="1988"/>
        <w:gridCol w:w="1414"/>
        <w:gridCol w:w="1135"/>
        <w:gridCol w:w="1418"/>
        <w:gridCol w:w="2267"/>
      </w:tblGrid>
      <w:tr w:rsidR="00003915" w14:paraId="371C04AB" w14:textId="77777777" w:rsidTr="00003915">
        <w:trPr>
          <w:trHeight w:val="838"/>
        </w:trPr>
        <w:tc>
          <w:tcPr>
            <w:tcW w:w="797" w:type="pct"/>
            <w:tcBorders>
              <w:top w:val="single" w:sz="4" w:space="0" w:color="000046"/>
              <w:left w:val="single" w:sz="4" w:space="0" w:color="000046"/>
              <w:bottom w:val="single" w:sz="4" w:space="0" w:color="000046"/>
              <w:right w:val="single" w:sz="4" w:space="0" w:color="000046"/>
            </w:tcBorders>
          </w:tcPr>
          <w:p w14:paraId="5F05AF17" w14:textId="77777777" w:rsidR="00003915" w:rsidRDefault="00003915" w:rsidP="00B67FE1">
            <w:pPr>
              <w:spacing w:after="0" w:line="259" w:lineRule="auto"/>
              <w:ind w:left="0" w:right="70" w:firstLine="0"/>
              <w:jc w:val="center"/>
            </w:pPr>
            <w:r>
              <w:rPr>
                <w:color w:val="000048"/>
              </w:rPr>
              <w:t xml:space="preserve">Adopted </w:t>
            </w:r>
          </w:p>
        </w:tc>
        <w:tc>
          <w:tcPr>
            <w:tcW w:w="1016" w:type="pct"/>
            <w:tcBorders>
              <w:top w:val="single" w:sz="4" w:space="0" w:color="000046"/>
              <w:left w:val="single" w:sz="4" w:space="0" w:color="000046"/>
              <w:bottom w:val="single" w:sz="4" w:space="0" w:color="000046"/>
              <w:right w:val="single" w:sz="4" w:space="0" w:color="000046"/>
            </w:tcBorders>
          </w:tcPr>
          <w:p w14:paraId="781AE27D" w14:textId="77777777" w:rsidR="00003915" w:rsidRDefault="00003915" w:rsidP="00B67FE1">
            <w:pPr>
              <w:spacing w:after="0" w:line="259" w:lineRule="auto"/>
              <w:ind w:left="0" w:right="73" w:firstLine="0"/>
              <w:jc w:val="center"/>
            </w:pPr>
            <w:r>
              <w:rPr>
                <w:color w:val="000048"/>
              </w:rPr>
              <w:t xml:space="preserve">Signed </w:t>
            </w:r>
          </w:p>
        </w:tc>
        <w:tc>
          <w:tcPr>
            <w:tcW w:w="723" w:type="pct"/>
            <w:tcBorders>
              <w:top w:val="single" w:sz="4" w:space="0" w:color="000046"/>
              <w:left w:val="single" w:sz="4" w:space="0" w:color="000046"/>
              <w:bottom w:val="single" w:sz="4" w:space="0" w:color="000046"/>
              <w:right w:val="single" w:sz="4" w:space="0" w:color="000046"/>
            </w:tcBorders>
          </w:tcPr>
          <w:p w14:paraId="3A6FCD25" w14:textId="77777777" w:rsidR="00003915" w:rsidRDefault="00003915" w:rsidP="00B67FE1">
            <w:pPr>
              <w:spacing w:after="0" w:line="259" w:lineRule="auto"/>
              <w:ind w:left="0" w:right="66" w:firstLine="0"/>
              <w:jc w:val="center"/>
            </w:pPr>
            <w:r>
              <w:rPr>
                <w:color w:val="000048"/>
              </w:rPr>
              <w:t xml:space="preserve">Review </w:t>
            </w:r>
          </w:p>
        </w:tc>
        <w:tc>
          <w:tcPr>
            <w:tcW w:w="580" w:type="pct"/>
            <w:tcBorders>
              <w:top w:val="single" w:sz="4" w:space="0" w:color="000046"/>
              <w:left w:val="single" w:sz="4" w:space="0" w:color="000046"/>
              <w:bottom w:val="single" w:sz="4" w:space="0" w:color="000046"/>
              <w:right w:val="single" w:sz="4" w:space="0" w:color="000046"/>
            </w:tcBorders>
          </w:tcPr>
          <w:p w14:paraId="6E1DE878" w14:textId="77777777" w:rsidR="00003915" w:rsidRDefault="00003915" w:rsidP="00B67FE1">
            <w:pPr>
              <w:spacing w:after="0" w:line="259" w:lineRule="auto"/>
              <w:ind w:left="0" w:right="65" w:firstLine="0"/>
              <w:jc w:val="center"/>
            </w:pPr>
            <w:r>
              <w:rPr>
                <w:color w:val="000048"/>
              </w:rPr>
              <w:t xml:space="preserve">Equality </w:t>
            </w:r>
          </w:p>
          <w:p w14:paraId="0C6C303E" w14:textId="77777777" w:rsidR="00003915" w:rsidRDefault="00003915" w:rsidP="00B67FE1">
            <w:pPr>
              <w:spacing w:after="0" w:line="259" w:lineRule="auto"/>
              <w:ind w:left="0" w:right="68" w:firstLine="0"/>
              <w:jc w:val="center"/>
            </w:pPr>
            <w:r>
              <w:rPr>
                <w:color w:val="000048"/>
              </w:rPr>
              <w:t xml:space="preserve">Impact </w:t>
            </w:r>
          </w:p>
          <w:p w14:paraId="2D837CB0" w14:textId="77777777" w:rsidR="00003915" w:rsidRDefault="00003915" w:rsidP="00B67FE1">
            <w:pPr>
              <w:spacing w:after="0" w:line="259" w:lineRule="auto"/>
              <w:ind w:left="0" w:right="70" w:firstLine="0"/>
              <w:jc w:val="center"/>
            </w:pPr>
            <w:r>
              <w:rPr>
                <w:color w:val="000048"/>
              </w:rPr>
              <w:t xml:space="preserve">Assessment </w:t>
            </w:r>
          </w:p>
        </w:tc>
        <w:tc>
          <w:tcPr>
            <w:tcW w:w="725" w:type="pct"/>
            <w:tcBorders>
              <w:top w:val="single" w:sz="4" w:space="0" w:color="000046"/>
              <w:left w:val="single" w:sz="4" w:space="0" w:color="000046"/>
              <w:bottom w:val="single" w:sz="4" w:space="0" w:color="000046"/>
              <w:right w:val="single" w:sz="4" w:space="0" w:color="000046"/>
            </w:tcBorders>
          </w:tcPr>
          <w:p w14:paraId="28532E53" w14:textId="77777777" w:rsidR="00003915" w:rsidRDefault="00003915" w:rsidP="00B67FE1">
            <w:pPr>
              <w:spacing w:after="0" w:line="259" w:lineRule="auto"/>
              <w:ind w:left="0" w:right="73" w:firstLine="0"/>
              <w:jc w:val="center"/>
            </w:pPr>
            <w:r>
              <w:rPr>
                <w:color w:val="000048"/>
              </w:rPr>
              <w:t xml:space="preserve">Reviewed </w:t>
            </w:r>
          </w:p>
          <w:p w14:paraId="1A24FD72" w14:textId="77777777" w:rsidR="00003915" w:rsidRDefault="00003915" w:rsidP="00B67FE1">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181BC958" w14:textId="77777777" w:rsidR="00003915" w:rsidRDefault="00003915" w:rsidP="00B67FE1">
            <w:pPr>
              <w:spacing w:after="0" w:line="259" w:lineRule="auto"/>
              <w:ind w:left="0" w:right="73" w:firstLine="0"/>
              <w:jc w:val="center"/>
            </w:pPr>
            <w:r>
              <w:rPr>
                <w:color w:val="000048"/>
              </w:rPr>
              <w:t xml:space="preserve">Vision </w:t>
            </w:r>
          </w:p>
        </w:tc>
        <w:tc>
          <w:tcPr>
            <w:tcW w:w="1159" w:type="pct"/>
            <w:tcBorders>
              <w:top w:val="single" w:sz="4" w:space="0" w:color="000046"/>
              <w:left w:val="single" w:sz="4" w:space="0" w:color="000046"/>
              <w:bottom w:val="single" w:sz="4" w:space="0" w:color="000046"/>
              <w:right w:val="single" w:sz="4" w:space="0" w:color="000046"/>
            </w:tcBorders>
          </w:tcPr>
          <w:p w14:paraId="7D080104" w14:textId="77777777" w:rsidR="00003915" w:rsidRDefault="00003915" w:rsidP="00B67FE1">
            <w:pPr>
              <w:spacing w:after="0" w:line="259" w:lineRule="auto"/>
              <w:ind w:left="0" w:firstLine="0"/>
            </w:pPr>
            <w:r>
              <w:rPr>
                <w:color w:val="000048"/>
              </w:rPr>
              <w:t xml:space="preserve">Amendments </w:t>
            </w:r>
          </w:p>
        </w:tc>
      </w:tr>
      <w:tr w:rsidR="00003915" w14:paraId="4CD7A4DE" w14:textId="77777777" w:rsidTr="00003915">
        <w:trPr>
          <w:trHeight w:val="538"/>
        </w:trPr>
        <w:tc>
          <w:tcPr>
            <w:tcW w:w="797" w:type="pct"/>
            <w:tcBorders>
              <w:top w:val="single" w:sz="4" w:space="0" w:color="000046"/>
              <w:left w:val="single" w:sz="4" w:space="0" w:color="000046"/>
              <w:bottom w:val="single" w:sz="4" w:space="0" w:color="000046"/>
              <w:right w:val="single" w:sz="4" w:space="0" w:color="000046"/>
            </w:tcBorders>
            <w:vAlign w:val="center"/>
          </w:tcPr>
          <w:p w14:paraId="47E075EF" w14:textId="30319B9E" w:rsidR="00003915" w:rsidRDefault="00003915" w:rsidP="00003915">
            <w:pPr>
              <w:spacing w:after="0" w:line="259" w:lineRule="auto"/>
              <w:ind w:left="0" w:right="73" w:firstLine="0"/>
              <w:rPr>
                <w:color w:val="153D63" w:themeColor="text2" w:themeTint="E6"/>
              </w:rPr>
            </w:pPr>
            <w:r>
              <w:rPr>
                <w:color w:val="153D63" w:themeColor="text2" w:themeTint="E6"/>
              </w:rPr>
              <w:t>March 2020</w:t>
            </w:r>
          </w:p>
        </w:tc>
        <w:tc>
          <w:tcPr>
            <w:tcW w:w="1016" w:type="pct"/>
            <w:tcBorders>
              <w:top w:val="single" w:sz="4" w:space="0" w:color="000046"/>
              <w:left w:val="single" w:sz="4" w:space="0" w:color="000046"/>
              <w:bottom w:val="single" w:sz="4" w:space="0" w:color="000046"/>
              <w:right w:val="single" w:sz="4" w:space="0" w:color="000046"/>
            </w:tcBorders>
            <w:vAlign w:val="center"/>
          </w:tcPr>
          <w:p w14:paraId="220FE094" w14:textId="77777777" w:rsidR="00003915" w:rsidRPr="00003915" w:rsidRDefault="00003915" w:rsidP="00003915">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003915">
              <w:rPr>
                <w:rFonts w:ascii="Lucida Handwriting" w:eastAsia="Bradley Hand ITC" w:hAnsi="Lucida Handwriting" w:cs="Bradley Hand ITC"/>
                <w:color w:val="153D63" w:themeColor="text2" w:themeTint="E6"/>
                <w:sz w:val="16"/>
                <w:szCs w:val="16"/>
              </w:rPr>
              <w:t>Ann Cook (HT)</w:t>
            </w:r>
          </w:p>
          <w:p w14:paraId="09193016" w14:textId="5627492F" w:rsidR="00003915" w:rsidRPr="00AD68A4" w:rsidRDefault="00003915" w:rsidP="00003915">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003915">
              <w:rPr>
                <w:rFonts w:ascii="Lucida Handwriting" w:eastAsia="Bradley Hand ITC" w:hAnsi="Lucida Handwriting" w:cs="Bradley Hand ITC"/>
                <w:color w:val="153D63" w:themeColor="text2" w:themeTint="E6"/>
                <w:sz w:val="16"/>
                <w:szCs w:val="16"/>
              </w:rPr>
              <w:t>Fred Mann (FGB)</w:t>
            </w:r>
          </w:p>
        </w:tc>
        <w:tc>
          <w:tcPr>
            <w:tcW w:w="723" w:type="pct"/>
            <w:tcBorders>
              <w:top w:val="single" w:sz="4" w:space="0" w:color="000046"/>
              <w:left w:val="single" w:sz="4" w:space="0" w:color="000046"/>
              <w:bottom w:val="single" w:sz="4" w:space="0" w:color="000046"/>
              <w:right w:val="single" w:sz="4" w:space="0" w:color="000046"/>
            </w:tcBorders>
            <w:vAlign w:val="center"/>
          </w:tcPr>
          <w:p w14:paraId="265682CD" w14:textId="125FFE46" w:rsidR="00003915" w:rsidRDefault="00003915" w:rsidP="00B67FE1">
            <w:pPr>
              <w:spacing w:after="0" w:line="259" w:lineRule="auto"/>
              <w:ind w:firstLine="0"/>
              <w:rPr>
                <w:color w:val="153D63" w:themeColor="text2" w:themeTint="E6"/>
              </w:rPr>
            </w:pPr>
            <w:r>
              <w:rPr>
                <w:color w:val="153D63" w:themeColor="text2" w:themeTint="E6"/>
              </w:rPr>
              <w:t>March 2020</w:t>
            </w:r>
          </w:p>
        </w:tc>
        <w:tc>
          <w:tcPr>
            <w:tcW w:w="580" w:type="pct"/>
            <w:tcBorders>
              <w:top w:val="single" w:sz="4" w:space="0" w:color="000046"/>
              <w:left w:val="single" w:sz="4" w:space="0" w:color="000046"/>
              <w:bottom w:val="single" w:sz="4" w:space="0" w:color="000046"/>
              <w:right w:val="single" w:sz="4" w:space="0" w:color="000046"/>
            </w:tcBorders>
            <w:vAlign w:val="center"/>
          </w:tcPr>
          <w:p w14:paraId="5FE4BEE6" w14:textId="66EF82E1" w:rsidR="00003915" w:rsidRPr="00AD68A4" w:rsidRDefault="00003915" w:rsidP="00B67FE1">
            <w:pPr>
              <w:spacing w:after="0" w:line="259" w:lineRule="auto"/>
              <w:ind w:left="0" w:right="69" w:firstLine="0"/>
              <w:jc w:val="center"/>
              <w:rPr>
                <w:color w:val="153D63" w:themeColor="text2" w:themeTint="E6"/>
              </w:rPr>
            </w:pPr>
            <w:r>
              <w:rPr>
                <w:color w:val="153D63" w:themeColor="text2" w:themeTint="E6"/>
              </w:rPr>
              <w:t>No</w:t>
            </w:r>
          </w:p>
        </w:tc>
        <w:tc>
          <w:tcPr>
            <w:tcW w:w="725" w:type="pct"/>
            <w:tcBorders>
              <w:top w:val="single" w:sz="4" w:space="0" w:color="000046"/>
              <w:left w:val="single" w:sz="4" w:space="0" w:color="000046"/>
              <w:bottom w:val="single" w:sz="4" w:space="0" w:color="000046"/>
              <w:right w:val="single" w:sz="4" w:space="0" w:color="000046"/>
            </w:tcBorders>
            <w:vAlign w:val="center"/>
          </w:tcPr>
          <w:p w14:paraId="657C61E2" w14:textId="0ACDF995" w:rsidR="00003915" w:rsidRPr="00AD68A4" w:rsidRDefault="00003915" w:rsidP="00B67FE1">
            <w:pPr>
              <w:spacing w:after="0" w:line="259" w:lineRule="auto"/>
              <w:ind w:left="0" w:right="73" w:firstLine="0"/>
              <w:jc w:val="center"/>
              <w:rPr>
                <w:color w:val="153D63" w:themeColor="text2" w:themeTint="E6"/>
              </w:rPr>
            </w:pPr>
            <w:r>
              <w:rPr>
                <w:color w:val="153D63" w:themeColor="text2" w:themeTint="E6"/>
              </w:rPr>
              <w:t>No</w:t>
            </w:r>
          </w:p>
        </w:tc>
        <w:tc>
          <w:tcPr>
            <w:tcW w:w="1159" w:type="pct"/>
            <w:tcBorders>
              <w:top w:val="single" w:sz="4" w:space="0" w:color="000046"/>
              <w:left w:val="single" w:sz="4" w:space="0" w:color="000046"/>
              <w:bottom w:val="single" w:sz="4" w:space="0" w:color="000046"/>
              <w:right w:val="single" w:sz="4" w:space="0" w:color="000046"/>
            </w:tcBorders>
            <w:vAlign w:val="center"/>
          </w:tcPr>
          <w:p w14:paraId="6FC3FD41" w14:textId="77777777" w:rsidR="00003915" w:rsidRDefault="00003915" w:rsidP="00003915">
            <w:pPr>
              <w:spacing w:after="0" w:line="259" w:lineRule="auto"/>
              <w:ind w:left="0" w:right="69" w:firstLine="0"/>
              <w:rPr>
                <w:color w:val="153D63" w:themeColor="text2" w:themeTint="E6"/>
              </w:rPr>
            </w:pPr>
          </w:p>
        </w:tc>
      </w:tr>
      <w:tr w:rsidR="00003915" w14:paraId="2921DA1F" w14:textId="77777777" w:rsidTr="00003915">
        <w:trPr>
          <w:trHeight w:val="538"/>
        </w:trPr>
        <w:tc>
          <w:tcPr>
            <w:tcW w:w="797" w:type="pct"/>
            <w:tcBorders>
              <w:top w:val="single" w:sz="4" w:space="0" w:color="000046"/>
              <w:left w:val="single" w:sz="4" w:space="0" w:color="000046"/>
              <w:bottom w:val="single" w:sz="4" w:space="0" w:color="000046"/>
              <w:right w:val="single" w:sz="4" w:space="0" w:color="000046"/>
            </w:tcBorders>
            <w:vAlign w:val="center"/>
          </w:tcPr>
          <w:p w14:paraId="48EBE4AB" w14:textId="00272427" w:rsidR="00003915" w:rsidRPr="00AD68A4" w:rsidRDefault="00003915" w:rsidP="00003915">
            <w:pPr>
              <w:spacing w:after="0" w:line="259" w:lineRule="auto"/>
              <w:ind w:left="0" w:right="73" w:firstLine="0"/>
              <w:rPr>
                <w:color w:val="153D63" w:themeColor="text2" w:themeTint="E6"/>
              </w:rPr>
            </w:pPr>
            <w:r>
              <w:rPr>
                <w:color w:val="153D63" w:themeColor="text2" w:themeTint="E6"/>
              </w:rPr>
              <w:t>March 2022</w:t>
            </w:r>
          </w:p>
        </w:tc>
        <w:tc>
          <w:tcPr>
            <w:tcW w:w="1016" w:type="pct"/>
            <w:tcBorders>
              <w:top w:val="single" w:sz="4" w:space="0" w:color="000046"/>
              <w:left w:val="single" w:sz="4" w:space="0" w:color="000046"/>
              <w:bottom w:val="single" w:sz="4" w:space="0" w:color="000046"/>
              <w:right w:val="single" w:sz="4" w:space="0" w:color="000046"/>
            </w:tcBorders>
            <w:vAlign w:val="center"/>
          </w:tcPr>
          <w:p w14:paraId="1CB05814" w14:textId="77777777" w:rsidR="00003915" w:rsidRPr="00AD68A4" w:rsidRDefault="00003915" w:rsidP="00B67FE1">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342FB695" w14:textId="77777777" w:rsidR="00003915" w:rsidRPr="00AD68A4" w:rsidRDefault="00003915" w:rsidP="00B67FE1">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723" w:type="pct"/>
            <w:tcBorders>
              <w:top w:val="single" w:sz="4" w:space="0" w:color="000046"/>
              <w:left w:val="single" w:sz="4" w:space="0" w:color="000046"/>
              <w:bottom w:val="single" w:sz="4" w:space="0" w:color="000046"/>
              <w:right w:val="single" w:sz="4" w:space="0" w:color="000046"/>
            </w:tcBorders>
            <w:vAlign w:val="center"/>
          </w:tcPr>
          <w:p w14:paraId="257C3844" w14:textId="3556C473" w:rsidR="00003915" w:rsidRPr="00AD68A4" w:rsidRDefault="00003915" w:rsidP="00003915">
            <w:pPr>
              <w:spacing w:after="0" w:line="259" w:lineRule="auto"/>
              <w:rPr>
                <w:color w:val="153D63" w:themeColor="text2" w:themeTint="E6"/>
              </w:rPr>
            </w:pPr>
            <w:r>
              <w:rPr>
                <w:color w:val="153D63" w:themeColor="text2" w:themeTint="E6"/>
              </w:rPr>
              <w:t>Nov 2024</w:t>
            </w:r>
          </w:p>
        </w:tc>
        <w:tc>
          <w:tcPr>
            <w:tcW w:w="580" w:type="pct"/>
            <w:tcBorders>
              <w:top w:val="single" w:sz="4" w:space="0" w:color="000046"/>
              <w:left w:val="single" w:sz="4" w:space="0" w:color="000046"/>
              <w:bottom w:val="single" w:sz="4" w:space="0" w:color="000046"/>
              <w:right w:val="single" w:sz="4" w:space="0" w:color="000046"/>
            </w:tcBorders>
            <w:vAlign w:val="center"/>
          </w:tcPr>
          <w:p w14:paraId="29873CC8" w14:textId="77777777" w:rsidR="00003915" w:rsidRPr="00AD68A4" w:rsidRDefault="00003915" w:rsidP="00B67FE1">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25" w:type="pct"/>
            <w:tcBorders>
              <w:top w:val="single" w:sz="4" w:space="0" w:color="000046"/>
              <w:left w:val="single" w:sz="4" w:space="0" w:color="000046"/>
              <w:bottom w:val="single" w:sz="4" w:space="0" w:color="000046"/>
              <w:right w:val="single" w:sz="4" w:space="0" w:color="000046"/>
            </w:tcBorders>
            <w:vAlign w:val="center"/>
          </w:tcPr>
          <w:p w14:paraId="44338159" w14:textId="77777777" w:rsidR="00003915" w:rsidRPr="00AD68A4" w:rsidRDefault="00003915" w:rsidP="00B67FE1">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1159" w:type="pct"/>
            <w:tcBorders>
              <w:top w:val="single" w:sz="4" w:space="0" w:color="000046"/>
              <w:left w:val="single" w:sz="4" w:space="0" w:color="000046"/>
              <w:bottom w:val="single" w:sz="4" w:space="0" w:color="000046"/>
              <w:right w:val="single" w:sz="4" w:space="0" w:color="000046"/>
            </w:tcBorders>
            <w:vAlign w:val="center"/>
          </w:tcPr>
          <w:p w14:paraId="3186951E" w14:textId="77777777" w:rsidR="00003915" w:rsidRDefault="00003915" w:rsidP="00003915">
            <w:pPr>
              <w:spacing w:after="0" w:line="259" w:lineRule="auto"/>
              <w:ind w:left="0" w:right="69" w:firstLine="0"/>
              <w:rPr>
                <w:color w:val="153D63" w:themeColor="text2" w:themeTint="E6"/>
              </w:rPr>
            </w:pPr>
            <w:r>
              <w:rPr>
                <w:color w:val="153D63" w:themeColor="text2" w:themeTint="E6"/>
              </w:rPr>
              <w:t>Changed to include new curriculum map and resources from our scheme.</w:t>
            </w:r>
          </w:p>
          <w:p w14:paraId="06F6121F" w14:textId="19226AB9" w:rsidR="00003915" w:rsidRPr="00AD68A4" w:rsidRDefault="00003915" w:rsidP="00003915">
            <w:pPr>
              <w:spacing w:after="0" w:line="259" w:lineRule="auto"/>
              <w:ind w:left="0" w:right="69" w:firstLine="0"/>
              <w:rPr>
                <w:color w:val="153D63" w:themeColor="text2" w:themeTint="E6"/>
              </w:rPr>
            </w:pPr>
            <w:r>
              <w:rPr>
                <w:color w:val="153D63" w:themeColor="text2" w:themeTint="E6"/>
              </w:rPr>
              <w:t>Changed review schedule to review annually.</w:t>
            </w:r>
          </w:p>
        </w:tc>
      </w:tr>
      <w:tr w:rsidR="00BF286B" w14:paraId="6D271A87" w14:textId="77777777" w:rsidTr="00003915">
        <w:trPr>
          <w:trHeight w:val="538"/>
        </w:trPr>
        <w:tc>
          <w:tcPr>
            <w:tcW w:w="797" w:type="pct"/>
            <w:tcBorders>
              <w:top w:val="single" w:sz="4" w:space="0" w:color="000046"/>
              <w:left w:val="single" w:sz="4" w:space="0" w:color="000046"/>
              <w:bottom w:val="single" w:sz="4" w:space="0" w:color="000046"/>
              <w:right w:val="single" w:sz="4" w:space="0" w:color="000046"/>
            </w:tcBorders>
            <w:vAlign w:val="center"/>
          </w:tcPr>
          <w:p w14:paraId="5DB62D0D" w14:textId="7A479443" w:rsidR="00BF286B" w:rsidRDefault="00BF286B" w:rsidP="00003915">
            <w:pPr>
              <w:spacing w:after="0" w:line="259" w:lineRule="auto"/>
              <w:ind w:left="0" w:right="73" w:firstLine="0"/>
              <w:rPr>
                <w:color w:val="153D63" w:themeColor="text2" w:themeTint="E6"/>
              </w:rPr>
            </w:pPr>
            <w:r>
              <w:rPr>
                <w:color w:val="153D63" w:themeColor="text2" w:themeTint="E6"/>
              </w:rPr>
              <w:t>Nov 2024</w:t>
            </w:r>
          </w:p>
        </w:tc>
        <w:tc>
          <w:tcPr>
            <w:tcW w:w="1016" w:type="pct"/>
            <w:tcBorders>
              <w:top w:val="single" w:sz="4" w:space="0" w:color="000046"/>
              <w:left w:val="single" w:sz="4" w:space="0" w:color="000046"/>
              <w:bottom w:val="single" w:sz="4" w:space="0" w:color="000046"/>
              <w:right w:val="single" w:sz="4" w:space="0" w:color="000046"/>
            </w:tcBorders>
            <w:vAlign w:val="center"/>
          </w:tcPr>
          <w:p w14:paraId="55DC62F8" w14:textId="77777777" w:rsidR="00BF286B" w:rsidRPr="00BF286B" w:rsidRDefault="00BF286B" w:rsidP="00BF286B">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BF286B">
              <w:rPr>
                <w:rFonts w:ascii="Lucida Handwriting" w:eastAsia="Bradley Hand ITC" w:hAnsi="Lucida Handwriting" w:cs="Bradley Hand ITC"/>
                <w:color w:val="153D63" w:themeColor="text2" w:themeTint="E6"/>
                <w:sz w:val="16"/>
                <w:szCs w:val="16"/>
              </w:rPr>
              <w:t>Ann Cook (HT)</w:t>
            </w:r>
          </w:p>
          <w:p w14:paraId="30EB3BD1" w14:textId="02CDA175" w:rsidR="00BF286B" w:rsidRPr="00AD68A4" w:rsidRDefault="00BF286B" w:rsidP="00BF286B">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BF286B">
              <w:rPr>
                <w:rFonts w:ascii="Lucida Handwriting" w:eastAsia="Bradley Hand ITC" w:hAnsi="Lucida Handwriting" w:cs="Bradley Hand ITC"/>
                <w:color w:val="153D63" w:themeColor="text2" w:themeTint="E6"/>
                <w:sz w:val="16"/>
                <w:szCs w:val="16"/>
              </w:rPr>
              <w:t>Fred Mann (FGB)</w:t>
            </w:r>
          </w:p>
        </w:tc>
        <w:tc>
          <w:tcPr>
            <w:tcW w:w="723" w:type="pct"/>
            <w:tcBorders>
              <w:top w:val="single" w:sz="4" w:space="0" w:color="000046"/>
              <w:left w:val="single" w:sz="4" w:space="0" w:color="000046"/>
              <w:bottom w:val="single" w:sz="4" w:space="0" w:color="000046"/>
              <w:right w:val="single" w:sz="4" w:space="0" w:color="000046"/>
            </w:tcBorders>
            <w:vAlign w:val="center"/>
          </w:tcPr>
          <w:p w14:paraId="4B629093" w14:textId="6FB8B2EA" w:rsidR="00BF286B" w:rsidRDefault="00BF286B" w:rsidP="00003915">
            <w:pPr>
              <w:spacing w:after="0" w:line="259" w:lineRule="auto"/>
              <w:rPr>
                <w:color w:val="153D63" w:themeColor="text2" w:themeTint="E6"/>
              </w:rPr>
            </w:pPr>
            <w:r>
              <w:rPr>
                <w:color w:val="153D63" w:themeColor="text2" w:themeTint="E6"/>
              </w:rPr>
              <w:t>Nov 2025</w:t>
            </w:r>
          </w:p>
        </w:tc>
        <w:tc>
          <w:tcPr>
            <w:tcW w:w="580" w:type="pct"/>
            <w:tcBorders>
              <w:top w:val="single" w:sz="4" w:space="0" w:color="000046"/>
              <w:left w:val="single" w:sz="4" w:space="0" w:color="000046"/>
              <w:bottom w:val="single" w:sz="4" w:space="0" w:color="000046"/>
              <w:right w:val="single" w:sz="4" w:space="0" w:color="000046"/>
            </w:tcBorders>
            <w:vAlign w:val="center"/>
          </w:tcPr>
          <w:p w14:paraId="1F513477" w14:textId="7E87C332" w:rsidR="00BF286B" w:rsidRPr="00AD68A4" w:rsidRDefault="00BF286B" w:rsidP="00B67FE1">
            <w:pPr>
              <w:spacing w:after="0" w:line="259" w:lineRule="auto"/>
              <w:ind w:left="0" w:right="69" w:firstLine="0"/>
              <w:jc w:val="center"/>
              <w:rPr>
                <w:color w:val="153D63" w:themeColor="text2" w:themeTint="E6"/>
              </w:rPr>
            </w:pPr>
            <w:r>
              <w:rPr>
                <w:color w:val="153D63" w:themeColor="text2" w:themeTint="E6"/>
              </w:rPr>
              <w:t>No</w:t>
            </w:r>
          </w:p>
        </w:tc>
        <w:tc>
          <w:tcPr>
            <w:tcW w:w="725" w:type="pct"/>
            <w:tcBorders>
              <w:top w:val="single" w:sz="4" w:space="0" w:color="000046"/>
              <w:left w:val="single" w:sz="4" w:space="0" w:color="000046"/>
              <w:bottom w:val="single" w:sz="4" w:space="0" w:color="000046"/>
              <w:right w:val="single" w:sz="4" w:space="0" w:color="000046"/>
            </w:tcBorders>
            <w:vAlign w:val="center"/>
          </w:tcPr>
          <w:p w14:paraId="095683A3" w14:textId="4A1409C5" w:rsidR="00BF286B" w:rsidRPr="00AD68A4" w:rsidRDefault="00BF286B" w:rsidP="00B67FE1">
            <w:pPr>
              <w:spacing w:after="0" w:line="259" w:lineRule="auto"/>
              <w:ind w:left="0" w:right="73" w:firstLine="0"/>
              <w:jc w:val="center"/>
              <w:rPr>
                <w:color w:val="153D63" w:themeColor="text2" w:themeTint="E6"/>
              </w:rPr>
            </w:pPr>
            <w:r>
              <w:rPr>
                <w:color w:val="153D63" w:themeColor="text2" w:themeTint="E6"/>
              </w:rPr>
              <w:t>Yes</w:t>
            </w:r>
          </w:p>
        </w:tc>
        <w:tc>
          <w:tcPr>
            <w:tcW w:w="1159" w:type="pct"/>
            <w:tcBorders>
              <w:top w:val="single" w:sz="4" w:space="0" w:color="000046"/>
              <w:left w:val="single" w:sz="4" w:space="0" w:color="000046"/>
              <w:bottom w:val="single" w:sz="4" w:space="0" w:color="000046"/>
              <w:right w:val="single" w:sz="4" w:space="0" w:color="000046"/>
            </w:tcBorders>
            <w:vAlign w:val="center"/>
          </w:tcPr>
          <w:p w14:paraId="5704C5DA" w14:textId="2B3F3327" w:rsidR="00BF286B" w:rsidRDefault="00BF286B" w:rsidP="00003915">
            <w:pPr>
              <w:spacing w:after="0" w:line="259" w:lineRule="auto"/>
              <w:ind w:left="0" w:right="69" w:firstLine="0"/>
              <w:rPr>
                <w:color w:val="153D63" w:themeColor="text2" w:themeTint="E6"/>
              </w:rPr>
            </w:pPr>
            <w:r>
              <w:rPr>
                <w:color w:val="153D63" w:themeColor="text2" w:themeTint="E6"/>
              </w:rPr>
              <w:t>None</w:t>
            </w:r>
          </w:p>
        </w:tc>
      </w:tr>
    </w:tbl>
    <w:p w14:paraId="4547BB77" w14:textId="77777777" w:rsidR="00003915" w:rsidRDefault="00003915">
      <w:pPr>
        <w:spacing w:after="68" w:line="256" w:lineRule="auto"/>
        <w:ind w:left="0" w:firstLine="0"/>
        <w:rPr>
          <w:sz w:val="32"/>
        </w:rPr>
      </w:pPr>
    </w:p>
    <w:p w14:paraId="64675500" w14:textId="77777777" w:rsidR="00003915" w:rsidRDefault="00003915">
      <w:pPr>
        <w:spacing w:after="68" w:line="256" w:lineRule="auto"/>
        <w:ind w:left="0" w:firstLine="0"/>
        <w:rPr>
          <w:sz w:val="32"/>
        </w:rPr>
      </w:pPr>
    </w:p>
    <w:p w14:paraId="631882F2" w14:textId="77777777" w:rsidR="00003915" w:rsidRDefault="00003915">
      <w:pPr>
        <w:spacing w:after="68" w:line="256" w:lineRule="auto"/>
        <w:ind w:left="0" w:firstLine="0"/>
        <w:rPr>
          <w:sz w:val="32"/>
        </w:rPr>
      </w:pPr>
    </w:p>
    <w:p w14:paraId="2CA3C079" w14:textId="77777777" w:rsidR="00003915" w:rsidRDefault="00003915">
      <w:pPr>
        <w:spacing w:after="68" w:line="256" w:lineRule="auto"/>
        <w:ind w:left="0" w:firstLine="0"/>
        <w:rPr>
          <w:sz w:val="32"/>
        </w:rPr>
      </w:pPr>
    </w:p>
    <w:p w14:paraId="3ECFA07D" w14:textId="77777777" w:rsidR="00003915" w:rsidRDefault="00003915">
      <w:pPr>
        <w:spacing w:after="68" w:line="256" w:lineRule="auto"/>
        <w:ind w:left="0" w:firstLine="0"/>
        <w:rPr>
          <w:sz w:val="32"/>
        </w:rPr>
      </w:pPr>
    </w:p>
    <w:p w14:paraId="21FA1118" w14:textId="77777777" w:rsidR="00003915" w:rsidRDefault="00003915">
      <w:pPr>
        <w:spacing w:after="68" w:line="256" w:lineRule="auto"/>
        <w:ind w:left="0" w:firstLine="0"/>
        <w:rPr>
          <w:sz w:val="32"/>
        </w:rPr>
      </w:pPr>
    </w:p>
    <w:p w14:paraId="474213BA" w14:textId="5E231ADB" w:rsidR="00434015" w:rsidRDefault="007A5B26">
      <w:pPr>
        <w:spacing w:after="68" w:line="256" w:lineRule="auto"/>
        <w:ind w:left="0" w:firstLine="0"/>
      </w:pPr>
      <w:r>
        <w:rPr>
          <w:sz w:val="32"/>
        </w:rPr>
        <w:t xml:space="preserve">PSHE (Personal, Social, Health Education) and RSE (Relationships and Sex Education) policy  </w:t>
      </w:r>
    </w:p>
    <w:p w14:paraId="4CFBA9A0" w14:textId="77777777" w:rsidR="00434015" w:rsidRDefault="007A5B26">
      <w:pPr>
        <w:pStyle w:val="Heading1"/>
        <w:spacing w:after="157"/>
        <w:ind w:left="-5"/>
      </w:pPr>
      <w:r>
        <w:t xml:space="preserve">Aims  </w:t>
      </w:r>
    </w:p>
    <w:p w14:paraId="6DA73DE8" w14:textId="77777777" w:rsidR="00434015" w:rsidRDefault="007A5B26">
      <w:pPr>
        <w:spacing w:after="171"/>
        <w:ind w:left="-5"/>
      </w:pPr>
      <w:r>
        <w:t xml:space="preserve">At </w:t>
      </w:r>
      <w:proofErr w:type="spellStart"/>
      <w:r>
        <w:t>Ropsley</w:t>
      </w:r>
      <w:proofErr w:type="spellEnd"/>
      <w:r>
        <w:t xml:space="preserve"> Church of England Primary School, we believe that PSHE helps to give pupils the knowledge, skills and understanding they need to lead confident, healthy, independent lives, </w:t>
      </w:r>
      <w:proofErr w:type="gramStart"/>
      <w:r>
        <w:t>in order to</w:t>
      </w:r>
      <w:proofErr w:type="gramEnd"/>
      <w:r>
        <w:t xml:space="preserve"> become informed, active and responsible citizens.  </w:t>
      </w:r>
    </w:p>
    <w:p w14:paraId="43FEE4DE" w14:textId="77777777" w:rsidR="00434015" w:rsidRDefault="007A5B26">
      <w:pPr>
        <w:spacing w:after="167"/>
        <w:ind w:left="-5"/>
      </w:pPr>
      <w:r>
        <w:t xml:space="preserve">PSHE also flows through all other curriculum areas. Under the new guidance issued by the DfE, by September 2020, Relationships Education at primary school will be compulsory. We believe that, to be effective, RSE should always be taught within a broader PSHE education programme.  </w:t>
      </w:r>
    </w:p>
    <w:p w14:paraId="249EEE98" w14:textId="77777777" w:rsidR="00434015" w:rsidRDefault="007A5B26">
      <w:pPr>
        <w:spacing w:after="167"/>
        <w:ind w:left="-5"/>
      </w:pPr>
      <w:r>
        <w:t xml:space="preserve">RSE enhances and is enhanced by learning related to topics including anti-bullying; keeping safe on and </w:t>
      </w:r>
      <w:proofErr w:type="gramStart"/>
      <w:r>
        <w:t>off line</w:t>
      </w:r>
      <w:proofErr w:type="gramEnd"/>
      <w:r>
        <w:t xml:space="preserve">; keeping physically and mentally healthy, learning about drugs, alcohol and tobacco; and the development of skills and attributes such as communication skills, managing peer pressure, risk management, resilience and decision making.  </w:t>
      </w:r>
    </w:p>
    <w:p w14:paraId="0033FDD0" w14:textId="77777777" w:rsidR="00434015" w:rsidRDefault="007A5B26">
      <w:pPr>
        <w:spacing w:after="191"/>
        <w:ind w:left="-5"/>
      </w:pPr>
      <w:r>
        <w:t xml:space="preserve">The aims of PSHE and RSE at </w:t>
      </w:r>
      <w:proofErr w:type="spellStart"/>
      <w:r>
        <w:t>Ropsley</w:t>
      </w:r>
      <w:proofErr w:type="spellEnd"/>
      <w:r>
        <w:t xml:space="preserve"> are to:  </w:t>
      </w:r>
    </w:p>
    <w:p w14:paraId="659CB7B4" w14:textId="77777777" w:rsidR="00434015" w:rsidRDefault="007A5B26">
      <w:pPr>
        <w:numPr>
          <w:ilvl w:val="0"/>
          <w:numId w:val="1"/>
        </w:numPr>
        <w:ind w:hanging="156"/>
      </w:pPr>
      <w:r>
        <w:t xml:space="preserve">Promote the spiritual, moral, cultural, mental and physical development of all pupils  </w:t>
      </w:r>
    </w:p>
    <w:p w14:paraId="48405580" w14:textId="77777777" w:rsidR="00434015" w:rsidRDefault="007A5B26">
      <w:pPr>
        <w:numPr>
          <w:ilvl w:val="0"/>
          <w:numId w:val="1"/>
        </w:numPr>
        <w:ind w:hanging="156"/>
      </w:pPr>
      <w:r>
        <w:t xml:space="preserve">Prepare pupils for the opportunities, responsibilities and experiences of later life  </w:t>
      </w:r>
    </w:p>
    <w:p w14:paraId="671CE0F2" w14:textId="77777777" w:rsidR="00434015" w:rsidRDefault="007A5B26">
      <w:pPr>
        <w:numPr>
          <w:ilvl w:val="0"/>
          <w:numId w:val="1"/>
        </w:numPr>
        <w:ind w:hanging="156"/>
      </w:pPr>
      <w:r>
        <w:t xml:space="preserve">Encourage pupils to value themselves and others  </w:t>
      </w:r>
    </w:p>
    <w:p w14:paraId="59EE8EC3" w14:textId="77777777" w:rsidR="00434015" w:rsidRDefault="007A5B26">
      <w:pPr>
        <w:numPr>
          <w:ilvl w:val="0"/>
          <w:numId w:val="1"/>
        </w:numPr>
        <w:ind w:hanging="156"/>
      </w:pPr>
      <w:r>
        <w:t xml:space="preserve">Allow pupils to acknowledge and appreciate difference and diversity  </w:t>
      </w:r>
    </w:p>
    <w:p w14:paraId="2FE7A96E" w14:textId="77777777" w:rsidR="00434015" w:rsidRDefault="007A5B26">
      <w:pPr>
        <w:numPr>
          <w:ilvl w:val="0"/>
          <w:numId w:val="1"/>
        </w:numPr>
        <w:ind w:hanging="156"/>
      </w:pPr>
      <w:r>
        <w:t xml:space="preserve">Teach pupils how to make informed choices  </w:t>
      </w:r>
    </w:p>
    <w:p w14:paraId="655BAB96" w14:textId="77777777" w:rsidR="00434015" w:rsidRDefault="007A5B26">
      <w:pPr>
        <w:numPr>
          <w:ilvl w:val="0"/>
          <w:numId w:val="1"/>
        </w:numPr>
        <w:ind w:hanging="156"/>
      </w:pPr>
      <w:r>
        <w:t xml:space="preserve">Prepare pupils to be positive and active members of a democratic society  </w:t>
      </w:r>
    </w:p>
    <w:p w14:paraId="08D29667" w14:textId="77777777" w:rsidR="00434015" w:rsidRDefault="007A5B26">
      <w:pPr>
        <w:numPr>
          <w:ilvl w:val="0"/>
          <w:numId w:val="1"/>
        </w:numPr>
        <w:ind w:hanging="156"/>
      </w:pPr>
      <w:r>
        <w:t xml:space="preserve">Teach pupils to understand what constitutes a safe and healthy lifestyle  </w:t>
      </w:r>
    </w:p>
    <w:p w14:paraId="11E09908" w14:textId="77777777" w:rsidR="00434015" w:rsidRDefault="007A5B26">
      <w:pPr>
        <w:numPr>
          <w:ilvl w:val="0"/>
          <w:numId w:val="1"/>
        </w:numPr>
        <w:ind w:hanging="156"/>
      </w:pPr>
      <w:r>
        <w:t xml:space="preserve">Provide a framework in which sensitive discussions can take place  </w:t>
      </w:r>
    </w:p>
    <w:p w14:paraId="705B7071" w14:textId="77777777" w:rsidR="00434015" w:rsidRDefault="007A5B26">
      <w:pPr>
        <w:numPr>
          <w:ilvl w:val="0"/>
          <w:numId w:val="1"/>
        </w:numPr>
        <w:ind w:hanging="156"/>
      </w:pPr>
      <w:r>
        <w:t xml:space="preserve">Promote safety in forming and maintaining relationships  </w:t>
      </w:r>
    </w:p>
    <w:p w14:paraId="7EF58327" w14:textId="77777777" w:rsidR="00434015" w:rsidRDefault="007A5B26">
      <w:pPr>
        <w:numPr>
          <w:ilvl w:val="0"/>
          <w:numId w:val="1"/>
        </w:numPr>
        <w:ind w:hanging="156"/>
      </w:pPr>
      <w:r>
        <w:t xml:space="preserve">Provide pupils with a toolkit for understanding and managing their emotions  </w:t>
      </w:r>
    </w:p>
    <w:p w14:paraId="2BB562C9" w14:textId="77777777" w:rsidR="00434015" w:rsidRDefault="007A5B26">
      <w:pPr>
        <w:numPr>
          <w:ilvl w:val="0"/>
          <w:numId w:val="1"/>
        </w:numPr>
        <w:spacing w:after="32"/>
        <w:ind w:hanging="156"/>
      </w:pPr>
      <w:r>
        <w:t xml:space="preserve">Provide pupils with the opportunities to consider issues which may affect their own lives and/or the lives of others  </w:t>
      </w:r>
    </w:p>
    <w:p w14:paraId="689B76FC" w14:textId="77777777" w:rsidR="00434015" w:rsidRDefault="007A5B26">
      <w:pPr>
        <w:numPr>
          <w:ilvl w:val="0"/>
          <w:numId w:val="1"/>
        </w:numPr>
        <w:spacing w:after="32"/>
        <w:ind w:hanging="156"/>
      </w:pPr>
      <w:r>
        <w:t xml:space="preserve">Help pupils to identify the characteristics of healthy relationships, how relationships may affect mental and physical health; and how to stay safe online  </w:t>
      </w:r>
    </w:p>
    <w:p w14:paraId="2F3083B4" w14:textId="77777777" w:rsidR="00434015" w:rsidRDefault="007A5B26">
      <w:pPr>
        <w:numPr>
          <w:ilvl w:val="0"/>
          <w:numId w:val="1"/>
        </w:numPr>
        <w:ind w:hanging="156"/>
      </w:pPr>
      <w:r>
        <w:t xml:space="preserve">Prepare pupils for puberty, and give them an understanding of sexual development and the importance of health and hygiene  </w:t>
      </w:r>
    </w:p>
    <w:p w14:paraId="73396847" w14:textId="77777777" w:rsidR="00434015" w:rsidRDefault="007A5B26">
      <w:pPr>
        <w:numPr>
          <w:ilvl w:val="0"/>
          <w:numId w:val="1"/>
        </w:numPr>
        <w:ind w:hanging="156"/>
      </w:pPr>
      <w:r>
        <w:t xml:space="preserve">Help pupils develop feelings of self-respect, confidence and empathy  </w:t>
      </w:r>
    </w:p>
    <w:p w14:paraId="7C626E77" w14:textId="77777777" w:rsidR="00434015" w:rsidRDefault="007A5B26">
      <w:pPr>
        <w:numPr>
          <w:ilvl w:val="0"/>
          <w:numId w:val="1"/>
        </w:numPr>
        <w:ind w:hanging="156"/>
      </w:pPr>
      <w:r>
        <w:t xml:space="preserve">Create a positive culture around issues of sexuality and relationships  </w:t>
      </w:r>
    </w:p>
    <w:p w14:paraId="6734C30A" w14:textId="77777777" w:rsidR="00434015" w:rsidRDefault="007A5B26">
      <w:pPr>
        <w:numPr>
          <w:ilvl w:val="0"/>
          <w:numId w:val="1"/>
        </w:numPr>
        <w:spacing w:after="126"/>
        <w:ind w:hanging="156"/>
      </w:pPr>
      <w:r>
        <w:t xml:space="preserve">Teach pupils the correct vocabulary to describe themselves and their bodies. </w:t>
      </w:r>
    </w:p>
    <w:p w14:paraId="6E2B418E" w14:textId="77777777" w:rsidR="00434015" w:rsidRDefault="007A5B26">
      <w:pPr>
        <w:pStyle w:val="Heading1"/>
        <w:ind w:left="-5"/>
        <w:rPr>
          <w:b w:val="0"/>
        </w:rPr>
      </w:pPr>
      <w:r>
        <w:t>Statutory requirements</w:t>
      </w:r>
      <w:r>
        <w:rPr>
          <w:b w:val="0"/>
        </w:rPr>
        <w:t xml:space="preserve">  </w:t>
      </w:r>
    </w:p>
    <w:p w14:paraId="223B094A" w14:textId="77777777" w:rsidR="00D6287F" w:rsidRPr="00D6287F" w:rsidRDefault="00D6287F" w:rsidP="00D6287F">
      <w:pPr>
        <w:pStyle w:val="1bodycopy"/>
        <w:rPr>
          <w:rStyle w:val="Hyperlink"/>
          <w:rFonts w:ascii="Times New Roman" w:hAnsi="Times New Roman" w:cs="Times New Roman"/>
        </w:rPr>
      </w:pPr>
      <w:r w:rsidRPr="00D6287F">
        <w:rPr>
          <w:rFonts w:ascii="Times New Roman" w:hAnsi="Times New Roman" w:cs="Times New Roman"/>
        </w:rPr>
        <w:t xml:space="preserve">As a maintained primary school, we must provide relationships education to all pupils under section 34 of the </w:t>
      </w:r>
      <w:hyperlink r:id="rId8" w:history="1">
        <w:r w:rsidRPr="00D6287F">
          <w:rPr>
            <w:rStyle w:val="Hyperlink"/>
            <w:rFonts w:ascii="Times New Roman" w:hAnsi="Times New Roman" w:cs="Times New Roman"/>
          </w:rPr>
          <w:t>Children and Social Work Act 2017.</w:t>
        </w:r>
      </w:hyperlink>
    </w:p>
    <w:p w14:paraId="4DE00E3C" w14:textId="77777777" w:rsidR="00D6287F" w:rsidRPr="00D6287F" w:rsidRDefault="00D6287F" w:rsidP="00D6287F">
      <w:pPr>
        <w:pStyle w:val="1bodycopy"/>
        <w:rPr>
          <w:rFonts w:ascii="Times New Roman" w:hAnsi="Times New Roman" w:cs="Times New Roman"/>
        </w:rPr>
      </w:pPr>
      <w:r w:rsidRPr="00D6287F">
        <w:rPr>
          <w:rFonts w:ascii="Times New Roman" w:hAnsi="Times New Roman" w:cs="Times New Roman"/>
        </w:rPr>
        <w:t xml:space="preserve">We are not required to provide sex education, but we do need to teach the elements of sex education contained in the science curriculum. </w:t>
      </w:r>
    </w:p>
    <w:p w14:paraId="278EF009" w14:textId="77777777" w:rsidR="00D6287F" w:rsidRPr="00D6287F" w:rsidRDefault="00D6287F" w:rsidP="00D6287F">
      <w:pPr>
        <w:pStyle w:val="1bodycopy"/>
        <w:rPr>
          <w:rFonts w:ascii="Times New Roman" w:eastAsia="Calibri" w:hAnsi="Times New Roman" w:cs="Times New Roman"/>
          <w:lang w:val="en-GB"/>
        </w:rPr>
      </w:pPr>
      <w:r w:rsidRPr="00D6287F">
        <w:rPr>
          <w:rFonts w:ascii="Times New Roman" w:hAnsi="Times New Roman" w:cs="Times New Roman"/>
        </w:rPr>
        <w:t xml:space="preserve">In teaching RSE, we must have regard to </w:t>
      </w:r>
      <w:hyperlink r:id="rId9" w:history="1">
        <w:r w:rsidRPr="00D6287F">
          <w:rPr>
            <w:rStyle w:val="Hyperlink"/>
            <w:rFonts w:ascii="Times New Roman" w:eastAsia="Calibri" w:hAnsi="Times New Roman" w:cs="Times New Roman"/>
            <w:lang w:val="en-GB"/>
          </w:rPr>
          <w:t>guidance</w:t>
        </w:r>
      </w:hyperlink>
      <w:r w:rsidRPr="00D6287F">
        <w:rPr>
          <w:rFonts w:ascii="Times New Roman" w:eastAsia="Calibri" w:hAnsi="Times New Roman" w:cs="Times New Roman"/>
          <w:lang w:val="en-GB"/>
        </w:rPr>
        <w:t xml:space="preserve"> </w:t>
      </w:r>
      <w:r w:rsidRPr="00D6287F">
        <w:rPr>
          <w:rFonts w:ascii="Times New Roman" w:hAnsi="Times New Roman" w:cs="Times New Roman"/>
        </w:rPr>
        <w:t xml:space="preserve">issued by the secretary of state, as outlined in </w:t>
      </w:r>
      <w:r w:rsidRPr="00D6287F">
        <w:rPr>
          <w:rFonts w:ascii="Times New Roman" w:eastAsia="Calibri" w:hAnsi="Times New Roman" w:cs="Times New Roman"/>
          <w:lang w:val="en-GB"/>
        </w:rPr>
        <w:t xml:space="preserve">section 403 of the </w:t>
      </w:r>
      <w:hyperlink r:id="rId10" w:history="1">
        <w:r w:rsidRPr="00D6287F">
          <w:rPr>
            <w:rStyle w:val="Hyperlink"/>
            <w:rFonts w:ascii="Times New Roman" w:eastAsia="Calibri" w:hAnsi="Times New Roman" w:cs="Times New Roman"/>
            <w:lang w:val="en-GB"/>
          </w:rPr>
          <w:t>Education Act 1996</w:t>
        </w:r>
        <w:r w:rsidRPr="00D6287F">
          <w:rPr>
            <w:rStyle w:val="Hyperlink"/>
            <w:rFonts w:ascii="Times New Roman" w:eastAsia="Calibri" w:hAnsi="Times New Roman" w:cs="Times New Roman"/>
            <w:color w:val="auto"/>
            <w:lang w:val="en-GB"/>
          </w:rPr>
          <w:t>.</w:t>
        </w:r>
      </w:hyperlink>
    </w:p>
    <w:p w14:paraId="319B53C0" w14:textId="77777777" w:rsidR="00D6287F" w:rsidRPr="00D6287F" w:rsidRDefault="00D6287F" w:rsidP="00D6287F">
      <w:pPr>
        <w:pStyle w:val="1bodycopy"/>
        <w:rPr>
          <w:rFonts w:ascii="Times New Roman" w:eastAsia="Calibri" w:hAnsi="Times New Roman" w:cs="Times New Roman"/>
          <w:lang w:val="en-GB"/>
        </w:rPr>
      </w:pPr>
      <w:r w:rsidRPr="00D6287F">
        <w:rPr>
          <w:rFonts w:ascii="Times New Roman" w:eastAsia="Calibri" w:hAnsi="Times New Roman" w:cs="Times New Roman"/>
          <w:lang w:val="en-GB"/>
        </w:rPr>
        <w:t>We must also have regard to our legal duties set out in:</w:t>
      </w:r>
    </w:p>
    <w:p w14:paraId="2EE8B55B" w14:textId="77777777" w:rsidR="00D6287F" w:rsidRPr="00D6287F" w:rsidRDefault="00D6287F" w:rsidP="00D6287F">
      <w:pPr>
        <w:pStyle w:val="1bodycopy"/>
        <w:numPr>
          <w:ilvl w:val="0"/>
          <w:numId w:val="8"/>
        </w:numPr>
        <w:rPr>
          <w:rFonts w:ascii="Times New Roman" w:eastAsia="Calibri" w:hAnsi="Times New Roman" w:cs="Times New Roman"/>
          <w:lang w:val="en-GB"/>
        </w:rPr>
      </w:pPr>
      <w:r w:rsidRPr="00D6287F">
        <w:rPr>
          <w:rFonts w:ascii="Times New Roman" w:eastAsia="Calibri" w:hAnsi="Times New Roman" w:cs="Times New Roman"/>
          <w:lang w:val="en-GB"/>
        </w:rPr>
        <w:lastRenderedPageBreak/>
        <w:t>Sections 406 and 407 of the Education Act 1996</w:t>
      </w:r>
    </w:p>
    <w:p w14:paraId="30823E46" w14:textId="77777777" w:rsidR="00D6287F" w:rsidRPr="00D6287F" w:rsidRDefault="00D6287F" w:rsidP="00D6287F">
      <w:pPr>
        <w:pStyle w:val="1bodycopy"/>
        <w:numPr>
          <w:ilvl w:val="0"/>
          <w:numId w:val="8"/>
        </w:numPr>
        <w:rPr>
          <w:rFonts w:ascii="Times New Roman" w:eastAsia="Calibri" w:hAnsi="Times New Roman" w:cs="Times New Roman"/>
          <w:lang w:val="en-GB"/>
        </w:rPr>
      </w:pPr>
      <w:r w:rsidRPr="00D6287F">
        <w:rPr>
          <w:rFonts w:ascii="Times New Roman" w:eastAsia="Calibri" w:hAnsi="Times New Roman" w:cs="Times New Roman"/>
          <w:lang w:val="en-GB"/>
        </w:rPr>
        <w:t xml:space="preserve">Part 6, chapter 1 of the </w:t>
      </w:r>
      <w:hyperlink r:id="rId11" w:history="1">
        <w:r w:rsidRPr="00D6287F">
          <w:rPr>
            <w:rStyle w:val="Hyperlink"/>
            <w:rFonts w:ascii="Times New Roman" w:eastAsia="Calibri" w:hAnsi="Times New Roman" w:cs="Times New Roman"/>
            <w:lang w:val="en-GB"/>
          </w:rPr>
          <w:t>Equality Act 2010</w:t>
        </w:r>
      </w:hyperlink>
    </w:p>
    <w:p w14:paraId="0F9BD195" w14:textId="77777777" w:rsidR="00D6287F" w:rsidRPr="00D6287F" w:rsidRDefault="00D6287F" w:rsidP="00D6287F">
      <w:pPr>
        <w:pStyle w:val="1bodycopy"/>
        <w:numPr>
          <w:ilvl w:val="0"/>
          <w:numId w:val="8"/>
        </w:numPr>
        <w:rPr>
          <w:rFonts w:ascii="Times New Roman" w:eastAsia="Calibri" w:hAnsi="Times New Roman" w:cs="Times New Roman"/>
          <w:lang w:val="en-GB"/>
        </w:rPr>
      </w:pPr>
      <w:r w:rsidRPr="00D6287F">
        <w:rPr>
          <w:rFonts w:ascii="Times New Roman" w:eastAsia="Calibri" w:hAnsi="Times New Roman" w:cs="Times New Roman"/>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7DF0D3AB" w14:textId="77777777" w:rsidR="00D6287F" w:rsidRPr="00D6287F" w:rsidRDefault="00D6287F" w:rsidP="00D6287F"/>
    <w:p w14:paraId="5984348B" w14:textId="77777777" w:rsidR="00434015" w:rsidRDefault="007A5B26">
      <w:pPr>
        <w:pStyle w:val="Heading1"/>
        <w:ind w:left="-5"/>
      </w:pPr>
      <w:r>
        <w:t>Policy development</w:t>
      </w:r>
      <w:r>
        <w:rPr>
          <w:b w:val="0"/>
        </w:rPr>
        <w:t xml:space="preserve">  </w:t>
      </w:r>
    </w:p>
    <w:p w14:paraId="3FE0A7D7" w14:textId="77777777" w:rsidR="00434015" w:rsidRDefault="007A5B26">
      <w:pPr>
        <w:ind w:left="-5"/>
      </w:pPr>
      <w:r>
        <w:t xml:space="preserve">This policy has been developed in consultation with Governors, staff, pupils and parents. The consultation and policy development process involved the following steps:  </w:t>
      </w:r>
    </w:p>
    <w:p w14:paraId="2893B9CD" w14:textId="77777777" w:rsidR="00434015" w:rsidRDefault="007A5B26">
      <w:pPr>
        <w:numPr>
          <w:ilvl w:val="0"/>
          <w:numId w:val="2"/>
        </w:numPr>
        <w:ind w:hanging="224"/>
      </w:pPr>
      <w:r>
        <w:t xml:space="preserve">Review – a specialist from within our collaborative partnership, pulled together all relevant information including relevant national and local guidance  </w:t>
      </w:r>
    </w:p>
    <w:p w14:paraId="464BA704" w14:textId="77777777" w:rsidR="00434015" w:rsidRDefault="007A5B26">
      <w:pPr>
        <w:numPr>
          <w:ilvl w:val="0"/>
          <w:numId w:val="2"/>
        </w:numPr>
        <w:ind w:hanging="224"/>
      </w:pPr>
      <w:r>
        <w:t xml:space="preserve">Staff consultation –school staff were given the opportunity to look at the policy and make recommendations.  </w:t>
      </w:r>
    </w:p>
    <w:p w14:paraId="5F533179" w14:textId="77777777" w:rsidR="00434015" w:rsidRDefault="007A5B26">
      <w:pPr>
        <w:numPr>
          <w:ilvl w:val="0"/>
          <w:numId w:val="2"/>
        </w:numPr>
        <w:ind w:hanging="224"/>
      </w:pPr>
      <w:r>
        <w:t xml:space="preserve">Pupil consultation – we investigated what exactly pupils want from their RSE and PSHE lessons via a pupil discussion  </w:t>
      </w:r>
    </w:p>
    <w:p w14:paraId="159DD3D0" w14:textId="77777777" w:rsidR="00434015" w:rsidRDefault="007A5B26">
      <w:pPr>
        <w:numPr>
          <w:ilvl w:val="0"/>
          <w:numId w:val="2"/>
        </w:numPr>
        <w:spacing w:after="170"/>
        <w:ind w:hanging="224"/>
      </w:pPr>
      <w:r>
        <w:t xml:space="preserve">Ratification – the policy was shared with and reviewed by the Full Governing Body. </w:t>
      </w:r>
    </w:p>
    <w:p w14:paraId="62D398C5" w14:textId="77777777" w:rsidR="00434015" w:rsidRDefault="007A5B26">
      <w:pPr>
        <w:spacing w:after="157" w:line="259" w:lineRule="auto"/>
        <w:ind w:left="-5"/>
      </w:pPr>
      <w:r>
        <w:rPr>
          <w:b/>
        </w:rPr>
        <w:t xml:space="preserve">Will now be circulated to parents for consultation. </w:t>
      </w:r>
    </w:p>
    <w:p w14:paraId="6A989EF9" w14:textId="77777777" w:rsidR="00434015" w:rsidRDefault="007A5B26">
      <w:pPr>
        <w:spacing w:after="157" w:line="259" w:lineRule="auto"/>
        <w:ind w:left="0" w:firstLine="0"/>
      </w:pPr>
      <w:r>
        <w:t xml:space="preserve"> </w:t>
      </w:r>
    </w:p>
    <w:p w14:paraId="7C179563" w14:textId="77777777" w:rsidR="00434015" w:rsidRDefault="007A5B26">
      <w:pPr>
        <w:pStyle w:val="Heading1"/>
        <w:ind w:left="-5"/>
      </w:pPr>
      <w:r>
        <w:t xml:space="preserve">Definition </w:t>
      </w:r>
      <w:r>
        <w:rPr>
          <w:b w:val="0"/>
        </w:rPr>
        <w:t xml:space="preserve"> </w:t>
      </w:r>
    </w:p>
    <w:p w14:paraId="2FCAFC7D" w14:textId="77777777" w:rsidR="00434015" w:rsidRDefault="007A5B26">
      <w:pPr>
        <w:spacing w:after="167"/>
        <w:ind w:left="-5"/>
      </w:pPr>
      <w:r>
        <w:t xml:space="preserve">RSE is part of lifelong learning about the emotional, social and physical aspects of growing up, relationships, sex, human sexuality and sexual health.  </w:t>
      </w:r>
    </w:p>
    <w:p w14:paraId="19451543" w14:textId="77777777" w:rsidR="00434015" w:rsidRDefault="007A5B26">
      <w:pPr>
        <w:spacing w:after="165"/>
        <w:ind w:left="-5"/>
      </w:pPr>
      <w:r>
        <w:t xml:space="preserve">RSE, within PSHE, aims to give children and young people essential skills for building positive, enjoyable, respectful and non-exploitive relationships and the skills to stay safe both on and offline. It enables pupils to explore their own and other’s attitudes and values and builds their self-esteem and confidence to view their own sexuality positively. RSE is not about the promotion of sexual activity.  </w:t>
      </w:r>
    </w:p>
    <w:p w14:paraId="07D2F770" w14:textId="77777777" w:rsidR="00D6287F" w:rsidRPr="00D6287F" w:rsidRDefault="00D6287F" w:rsidP="00D6287F">
      <w:pPr>
        <w:pStyle w:val="Heading1"/>
        <w:rPr>
          <w:color w:val="FF1F64"/>
          <w:szCs w:val="22"/>
        </w:rPr>
      </w:pPr>
      <w:r w:rsidRPr="00D6287F">
        <w:rPr>
          <w:szCs w:val="22"/>
        </w:rPr>
        <w:t>Curriculum</w:t>
      </w:r>
    </w:p>
    <w:p w14:paraId="436B2E79" w14:textId="021A322F" w:rsidR="00D6287F" w:rsidRPr="00D6287F" w:rsidRDefault="00D6287F" w:rsidP="00D6287F">
      <w:pPr>
        <w:pStyle w:val="1bodycopy10pt"/>
        <w:rPr>
          <w:rFonts w:ascii="Times New Roman" w:hAnsi="Times New Roman" w:cs="Times New Roman"/>
          <w:sz w:val="22"/>
          <w:szCs w:val="22"/>
          <w:lang w:val="en-GB"/>
        </w:rPr>
      </w:pPr>
      <w:r w:rsidRPr="00D6287F">
        <w:rPr>
          <w:rFonts w:ascii="Times New Roman" w:hAnsi="Times New Roman" w:cs="Times New Roman"/>
          <w:sz w:val="22"/>
          <w:szCs w:val="22"/>
          <w:lang w:val="en-GB"/>
        </w:rPr>
        <w:t xml:space="preserve">Our RSE curriculum is set out as per Appendix </w:t>
      </w:r>
      <w:r w:rsidR="00EA3DB5">
        <w:rPr>
          <w:rFonts w:ascii="Times New Roman" w:hAnsi="Times New Roman" w:cs="Times New Roman"/>
          <w:sz w:val="22"/>
          <w:szCs w:val="22"/>
          <w:lang w:val="en-GB"/>
        </w:rPr>
        <w:t>2</w:t>
      </w:r>
      <w:r w:rsidRPr="00D6287F">
        <w:rPr>
          <w:rFonts w:ascii="Times New Roman" w:hAnsi="Times New Roman" w:cs="Times New Roman"/>
          <w:sz w:val="22"/>
          <w:szCs w:val="22"/>
          <w:lang w:val="en-GB"/>
        </w:rPr>
        <w:t>, but we may need to adapt it as and when necessary.</w:t>
      </w:r>
    </w:p>
    <w:p w14:paraId="01E2A6F0" w14:textId="77777777" w:rsidR="00D6287F" w:rsidRPr="00D6287F" w:rsidRDefault="00D6287F" w:rsidP="00D6287F">
      <w:pPr>
        <w:pStyle w:val="1bodycopy10pt"/>
        <w:rPr>
          <w:rFonts w:ascii="Times New Roman" w:hAnsi="Times New Roman" w:cs="Times New Roman"/>
          <w:sz w:val="22"/>
          <w:szCs w:val="22"/>
          <w:lang w:val="en-GB"/>
        </w:rPr>
      </w:pPr>
      <w:r w:rsidRPr="00D6287F">
        <w:rPr>
          <w:rFonts w:ascii="Times New Roman" w:hAnsi="Times New Roman" w:cs="Times New Roman"/>
          <w:sz w:val="22"/>
          <w:szCs w:val="22"/>
          <w:lang w:val="en-GB"/>
        </w:rPr>
        <w:t xml:space="preserve">We have developed the curriculum in consultation with parents/carers, pupils and staff, and </w:t>
      </w:r>
      <w:proofErr w:type="gramStart"/>
      <w:r w:rsidRPr="00D6287F">
        <w:rPr>
          <w:rFonts w:ascii="Times New Roman" w:hAnsi="Times New Roman" w:cs="Times New Roman"/>
          <w:sz w:val="22"/>
          <w:szCs w:val="22"/>
          <w:lang w:val="en-GB"/>
        </w:rPr>
        <w:t>taking into account</w:t>
      </w:r>
      <w:proofErr w:type="gramEnd"/>
      <w:r w:rsidRPr="00D6287F">
        <w:rPr>
          <w:rFonts w:ascii="Times New Roman" w:hAnsi="Times New Roman" w:cs="Times New Roman"/>
          <w:sz w:val="22"/>
          <w:szCs w:val="22"/>
          <w:lang w:val="en-GB"/>
        </w:rPr>
        <w:t xml:space="preserve"> the age, developmental stage, needs and feelings of our pupils. If pupils ask questions outside the scope of this policy, teachers will respond in an appropriate manner so that pupils are fully informed and don’t seek answers online.</w:t>
      </w:r>
    </w:p>
    <w:p w14:paraId="6F2AE388" w14:textId="77777777" w:rsidR="00D6287F" w:rsidRPr="00D6287F" w:rsidRDefault="00D6287F" w:rsidP="00D6287F">
      <w:pPr>
        <w:pStyle w:val="1bodycopy10pt"/>
        <w:rPr>
          <w:rFonts w:ascii="Times New Roman" w:hAnsi="Times New Roman" w:cs="Times New Roman"/>
          <w:sz w:val="22"/>
          <w:szCs w:val="22"/>
          <w:lang w:val="en-GB"/>
        </w:rPr>
      </w:pPr>
      <w:r w:rsidRPr="00D6287F">
        <w:rPr>
          <w:rFonts w:ascii="Times New Roman" w:hAnsi="Times New Roman" w:cs="Times New Roman"/>
          <w:sz w:val="22"/>
          <w:szCs w:val="22"/>
          <w:lang w:val="en-GB"/>
        </w:rPr>
        <w:t>We will share all curriculum materials with parents and carers upon request.</w:t>
      </w:r>
    </w:p>
    <w:p w14:paraId="0A4D7A9E" w14:textId="77777777" w:rsidR="00434015" w:rsidRDefault="007A5B26">
      <w:pPr>
        <w:pStyle w:val="Heading1"/>
        <w:ind w:left="-5"/>
      </w:pPr>
      <w:r>
        <w:t>Delivery</w:t>
      </w:r>
      <w:r>
        <w:rPr>
          <w:b w:val="0"/>
        </w:rPr>
        <w:t xml:space="preserve"> </w:t>
      </w:r>
    </w:p>
    <w:p w14:paraId="5965B99E" w14:textId="77777777" w:rsidR="00434015" w:rsidRDefault="007A5B26">
      <w:pPr>
        <w:spacing w:after="167"/>
        <w:ind w:left="-5"/>
      </w:pPr>
      <w:r>
        <w:t xml:space="preserve">RSE is taught within the personal, social and health (PSHE) education curriculum. Some biological aspects of sex education are taught within the science curriculum. At </w:t>
      </w:r>
      <w:proofErr w:type="spellStart"/>
      <w:r>
        <w:t>Ropsley</w:t>
      </w:r>
      <w:proofErr w:type="spellEnd"/>
      <w:r>
        <w:t xml:space="preserve">, we have developed our own PSHE scheme of work for Years 1-6, which incorporates </w:t>
      </w:r>
      <w:proofErr w:type="gramStart"/>
      <w:r>
        <w:t>all of</w:t>
      </w:r>
      <w:proofErr w:type="gramEnd"/>
      <w:r>
        <w:t xml:space="preserve"> the new RSE and Health requirements.  </w:t>
      </w:r>
    </w:p>
    <w:p w14:paraId="2E8EC169" w14:textId="77777777" w:rsidR="00434015" w:rsidRDefault="007A5B26">
      <w:pPr>
        <w:spacing w:after="168" w:line="248" w:lineRule="auto"/>
        <w:ind w:left="-5" w:right="236"/>
        <w:jc w:val="both"/>
      </w:pPr>
      <w:r>
        <w:t xml:space="preserve">At </w:t>
      </w:r>
      <w:proofErr w:type="spellStart"/>
      <w:r>
        <w:t>Ropsley</w:t>
      </w:r>
      <w:proofErr w:type="spellEnd"/>
      <w:r>
        <w:t xml:space="preserve">, we believe that pupils should be taught about the society in which they are growing up. These subjects are designed to foster respect for others and for difference and educate pupils about healthy relationships.  </w:t>
      </w:r>
    </w:p>
    <w:p w14:paraId="359E98E9" w14:textId="77777777" w:rsidR="00434015" w:rsidRDefault="007A5B26">
      <w:pPr>
        <w:spacing w:after="167"/>
        <w:ind w:left="-5"/>
      </w:pPr>
      <w:r>
        <w:t xml:space="preserve">We believe that RSE should meet the needs of all pupils, whatever their developing sexuality or identity – this should include age-appropriate teaching about different types of relationships in the context of the law. Pupils should receive teaching on LGBT relationships, which is delivered at </w:t>
      </w:r>
      <w:proofErr w:type="spellStart"/>
      <w:r>
        <w:lastRenderedPageBreak/>
        <w:t>Ropsley</w:t>
      </w:r>
      <w:proofErr w:type="spellEnd"/>
      <w:r>
        <w:t xml:space="preserve">, for example, through teaching about different types of family, including those with same sex parents.  </w:t>
      </w:r>
    </w:p>
    <w:p w14:paraId="205CEC3A" w14:textId="77777777" w:rsidR="00434015" w:rsidRDefault="007A5B26">
      <w:pPr>
        <w:spacing w:after="166"/>
        <w:ind w:left="-5"/>
      </w:pPr>
      <w:r>
        <w:t xml:space="preserve">Please see at Appendix 1 some of the class teaching strategies that may be used in PSHE lessons </w:t>
      </w:r>
    </w:p>
    <w:p w14:paraId="27DF2EC9" w14:textId="77777777" w:rsidR="00434015" w:rsidRDefault="007A5B26">
      <w:pPr>
        <w:pStyle w:val="Heading1"/>
        <w:ind w:left="-5"/>
      </w:pPr>
      <w:r>
        <w:t>Pupils with SEND</w:t>
      </w:r>
      <w:r>
        <w:rPr>
          <w:b w:val="0"/>
        </w:rPr>
        <w:t xml:space="preserve">  </w:t>
      </w:r>
    </w:p>
    <w:p w14:paraId="381293F6" w14:textId="77777777" w:rsidR="00434015" w:rsidRDefault="007A5B26">
      <w:pPr>
        <w:spacing w:after="166"/>
        <w:ind w:left="-5"/>
      </w:pPr>
      <w:r>
        <w:t xml:space="preserve">As far as is appropriate, pupils with special educational needs should follow the same PSHE education programme as all other students. Careful consideration is given concerning the level of differentiation needed, and in some cases the content or delivery will have to be adapted. Teachers and/or learning support assistants work with individual pupils where required, and if appropriate. It is not the school’s policy to withdraw pupils with special educational needs from PSHE education to catch up on other national curriculum subjects: these aspects of personal and social development are as important to all pupils as their academic achievement.  </w:t>
      </w:r>
    </w:p>
    <w:p w14:paraId="3BC30E06" w14:textId="77777777" w:rsidR="00434015" w:rsidRDefault="007A5B26">
      <w:pPr>
        <w:pStyle w:val="Heading1"/>
        <w:ind w:left="-5"/>
      </w:pPr>
      <w:r>
        <w:t>Roles and responsibilities</w:t>
      </w:r>
      <w:r>
        <w:rPr>
          <w:b w:val="0"/>
        </w:rPr>
        <w:t xml:space="preserve">  </w:t>
      </w:r>
    </w:p>
    <w:p w14:paraId="44FDC4DC" w14:textId="77777777" w:rsidR="00434015" w:rsidRDefault="007A5B26">
      <w:pPr>
        <w:ind w:left="-5"/>
      </w:pPr>
      <w:r>
        <w:t xml:space="preserve">The governing body will approve the PSHE and RSE policy and hold the headteacher to account for its implementation.  </w:t>
      </w:r>
    </w:p>
    <w:p w14:paraId="56760D1A" w14:textId="77777777" w:rsidR="00434015" w:rsidRDefault="007A5B26">
      <w:pPr>
        <w:spacing w:after="171"/>
        <w:ind w:left="-5"/>
      </w:pPr>
      <w:r>
        <w:t xml:space="preserve">The headteacher is responsible for ensuring that PSHE and RSE is taught consistently across the school, and for managing requests to withdraw pupils from components of RSE.  </w:t>
      </w:r>
    </w:p>
    <w:p w14:paraId="09E18ED7" w14:textId="77777777" w:rsidR="00434015" w:rsidRDefault="007A5B26">
      <w:pPr>
        <w:ind w:left="-5"/>
      </w:pPr>
      <w:r>
        <w:t xml:space="preserve">Staff  </w:t>
      </w:r>
    </w:p>
    <w:p w14:paraId="2D319344" w14:textId="77777777" w:rsidR="00434015" w:rsidRDefault="007A5B26">
      <w:pPr>
        <w:ind w:left="-5"/>
      </w:pPr>
      <w:r>
        <w:t xml:space="preserve">Staff are responsible for:  </w:t>
      </w:r>
    </w:p>
    <w:p w14:paraId="61EB6447" w14:textId="77777777" w:rsidR="00434015" w:rsidRDefault="007A5B26">
      <w:pPr>
        <w:numPr>
          <w:ilvl w:val="0"/>
          <w:numId w:val="3"/>
        </w:numPr>
        <w:ind w:hanging="156"/>
      </w:pPr>
      <w:r>
        <w:t xml:space="preserve">Delivering PSHE and RSE in a sensitive way  </w:t>
      </w:r>
    </w:p>
    <w:p w14:paraId="1E72EA10" w14:textId="77777777" w:rsidR="00434015" w:rsidRDefault="007A5B26">
      <w:pPr>
        <w:numPr>
          <w:ilvl w:val="0"/>
          <w:numId w:val="3"/>
        </w:numPr>
        <w:ind w:hanging="156"/>
      </w:pPr>
      <w:r>
        <w:t xml:space="preserve">Modelling positive attitudes to RSE  </w:t>
      </w:r>
    </w:p>
    <w:p w14:paraId="398A1B5D" w14:textId="77777777" w:rsidR="00434015" w:rsidRDefault="007A5B26">
      <w:pPr>
        <w:numPr>
          <w:ilvl w:val="0"/>
          <w:numId w:val="3"/>
        </w:numPr>
        <w:ind w:hanging="156"/>
      </w:pPr>
      <w:r>
        <w:t xml:space="preserve">Monitoring progress  </w:t>
      </w:r>
    </w:p>
    <w:p w14:paraId="0248976E" w14:textId="77777777" w:rsidR="00434015" w:rsidRDefault="007A5B26">
      <w:pPr>
        <w:numPr>
          <w:ilvl w:val="0"/>
          <w:numId w:val="3"/>
        </w:numPr>
        <w:ind w:hanging="156"/>
      </w:pPr>
      <w:r>
        <w:t xml:space="preserve">Responding to the needs of individual pupils  </w:t>
      </w:r>
    </w:p>
    <w:p w14:paraId="35E605DE" w14:textId="77777777" w:rsidR="00434015" w:rsidRDefault="007A5B26">
      <w:pPr>
        <w:numPr>
          <w:ilvl w:val="0"/>
          <w:numId w:val="3"/>
        </w:numPr>
        <w:ind w:hanging="156"/>
      </w:pPr>
      <w:r>
        <w:t>Responding appropriately to pupils whose parents wish them to be withdrawn from the [</w:t>
      </w:r>
      <w:proofErr w:type="spellStart"/>
      <w:r>
        <w:t>nonstatutory</w:t>
      </w:r>
      <w:proofErr w:type="spellEnd"/>
      <w:r>
        <w:t xml:space="preserve">/non-science] components of sex education.  </w:t>
      </w:r>
    </w:p>
    <w:p w14:paraId="547BE440" w14:textId="77777777" w:rsidR="00434015" w:rsidRDefault="007A5B26">
      <w:pPr>
        <w:numPr>
          <w:ilvl w:val="0"/>
          <w:numId w:val="3"/>
        </w:numPr>
        <w:ind w:hanging="156"/>
      </w:pPr>
      <w:r>
        <w:t xml:space="preserve">Staff do not have the right to opt out of teaching PSHE or RSE.  </w:t>
      </w:r>
    </w:p>
    <w:p w14:paraId="2FF04A7C" w14:textId="77777777" w:rsidR="00434015" w:rsidRDefault="007A5B26">
      <w:pPr>
        <w:spacing w:after="0" w:line="259" w:lineRule="auto"/>
        <w:ind w:left="0" w:firstLine="0"/>
      </w:pPr>
      <w:r>
        <w:t xml:space="preserve"> </w:t>
      </w:r>
    </w:p>
    <w:p w14:paraId="30664BB8" w14:textId="77777777" w:rsidR="00434015" w:rsidRDefault="007A5B26">
      <w:pPr>
        <w:spacing w:after="167"/>
        <w:ind w:left="-5"/>
      </w:pPr>
      <w:r>
        <w:t xml:space="preserve">Staff who have concerns about teaching RSE are encouraged to discuss this with the headteacher.  </w:t>
      </w:r>
    </w:p>
    <w:p w14:paraId="5F738F0F" w14:textId="77777777" w:rsidR="00434015" w:rsidRDefault="007A5B26">
      <w:pPr>
        <w:ind w:left="-5"/>
      </w:pPr>
      <w:r>
        <w:t xml:space="preserve">Pupils  </w:t>
      </w:r>
    </w:p>
    <w:p w14:paraId="6F441BA5" w14:textId="77777777" w:rsidR="00434015" w:rsidRDefault="007A5B26">
      <w:pPr>
        <w:ind w:left="-5"/>
      </w:pPr>
      <w:r>
        <w:t xml:space="preserve">Pupils are expected to engage fully in PSHE and, when discussing issues related to RSE, treat others with respect and sensitivity.  </w:t>
      </w:r>
    </w:p>
    <w:p w14:paraId="239930E0" w14:textId="77777777" w:rsidR="00D6287F" w:rsidRDefault="00D6287F">
      <w:pPr>
        <w:ind w:left="-5"/>
      </w:pPr>
    </w:p>
    <w:p w14:paraId="22B53BCB" w14:textId="77777777" w:rsidR="00D6287F" w:rsidRPr="00D6287F" w:rsidRDefault="00D6287F" w:rsidP="00D6287F">
      <w:pPr>
        <w:pStyle w:val="1bodycopy10pt"/>
        <w:rPr>
          <w:rFonts w:ascii="Times New Roman" w:hAnsi="Times New Roman" w:cs="Times New Roman"/>
          <w:b/>
          <w:color w:val="12263F"/>
          <w:lang w:val="en-GB"/>
        </w:rPr>
      </w:pPr>
      <w:r w:rsidRPr="00D6287F">
        <w:rPr>
          <w:rFonts w:ascii="Times New Roman" w:hAnsi="Times New Roman" w:cs="Times New Roman"/>
          <w:b/>
          <w:color w:val="12263F"/>
          <w:lang w:val="en-GB"/>
        </w:rPr>
        <w:t xml:space="preserve">Inclusivity </w:t>
      </w:r>
    </w:p>
    <w:p w14:paraId="1DC3956B" w14:textId="77777777" w:rsidR="00D6287F" w:rsidRPr="00D6287F" w:rsidRDefault="00D6287F" w:rsidP="00D6287F">
      <w:pPr>
        <w:pStyle w:val="1bodycopy10pt"/>
        <w:rPr>
          <w:rFonts w:ascii="Times New Roman" w:hAnsi="Times New Roman" w:cs="Times New Roman"/>
        </w:rPr>
      </w:pPr>
      <w:r w:rsidRPr="00D6287F">
        <w:rPr>
          <w:rFonts w:ascii="Times New Roman" w:hAnsi="Times New Roman" w:cs="Times New Roman"/>
        </w:rPr>
        <w:t xml:space="preserve">We will teach about these topics in a manner that: </w:t>
      </w:r>
    </w:p>
    <w:p w14:paraId="7347E5F6" w14:textId="77777777" w:rsidR="00D6287F" w:rsidRPr="00D6287F" w:rsidRDefault="00D6287F" w:rsidP="00D6287F">
      <w:pPr>
        <w:pStyle w:val="3Bulletedcopyblue"/>
        <w:numPr>
          <w:ilvl w:val="0"/>
          <w:numId w:val="14"/>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 xml:space="preserve">Considers how a diverse range of pupils will relate to them </w:t>
      </w:r>
    </w:p>
    <w:p w14:paraId="284E0222" w14:textId="77777777" w:rsidR="00D6287F" w:rsidRPr="00D6287F" w:rsidRDefault="00D6287F" w:rsidP="00D6287F">
      <w:pPr>
        <w:pStyle w:val="3Bulletedcopyblue"/>
        <w:numPr>
          <w:ilvl w:val="0"/>
          <w:numId w:val="14"/>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Is sensitive to all pupils’ experiences</w:t>
      </w:r>
    </w:p>
    <w:p w14:paraId="53B49E41" w14:textId="77777777" w:rsidR="00D6287F" w:rsidRPr="00D6287F" w:rsidRDefault="00D6287F" w:rsidP="00D6287F">
      <w:pPr>
        <w:pStyle w:val="3Bulletedcopyblue"/>
        <w:numPr>
          <w:ilvl w:val="0"/>
          <w:numId w:val="14"/>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 xml:space="preserve">During lessons, makes pupils feel: </w:t>
      </w:r>
    </w:p>
    <w:p w14:paraId="5327FD87" w14:textId="77777777" w:rsidR="00D6287F" w:rsidRPr="00D6287F" w:rsidRDefault="00D6287F" w:rsidP="00D6287F">
      <w:pPr>
        <w:pStyle w:val="3Bulletedcopyblue"/>
        <w:numPr>
          <w:ilvl w:val="1"/>
          <w:numId w:val="9"/>
        </w:numPr>
        <w:spacing w:after="0"/>
        <w:ind w:left="1264" w:hanging="357"/>
        <w:rPr>
          <w:rFonts w:ascii="Times New Roman" w:hAnsi="Times New Roman" w:cs="Times New Roman"/>
          <w:sz w:val="24"/>
          <w:szCs w:val="24"/>
        </w:rPr>
      </w:pPr>
      <w:r w:rsidRPr="00D6287F">
        <w:rPr>
          <w:rFonts w:ascii="Times New Roman" w:hAnsi="Times New Roman" w:cs="Times New Roman"/>
          <w:sz w:val="24"/>
          <w:szCs w:val="24"/>
        </w:rPr>
        <w:t xml:space="preserve">Safe and supported </w:t>
      </w:r>
    </w:p>
    <w:p w14:paraId="4035FCAF" w14:textId="77777777" w:rsidR="00D6287F" w:rsidRPr="00D6287F" w:rsidRDefault="00D6287F" w:rsidP="00D6287F">
      <w:pPr>
        <w:pStyle w:val="3Bulletedcopyblue"/>
        <w:numPr>
          <w:ilvl w:val="1"/>
          <w:numId w:val="9"/>
        </w:numPr>
        <w:spacing w:after="0"/>
        <w:ind w:left="1264" w:hanging="357"/>
        <w:rPr>
          <w:rFonts w:ascii="Times New Roman" w:hAnsi="Times New Roman" w:cs="Times New Roman"/>
          <w:sz w:val="24"/>
          <w:szCs w:val="24"/>
        </w:rPr>
      </w:pPr>
      <w:r w:rsidRPr="00D6287F">
        <w:rPr>
          <w:rFonts w:ascii="Times New Roman" w:hAnsi="Times New Roman" w:cs="Times New Roman"/>
          <w:sz w:val="24"/>
          <w:szCs w:val="24"/>
        </w:rPr>
        <w:t>Able to engage with the key messages</w:t>
      </w:r>
    </w:p>
    <w:p w14:paraId="722B9AD7" w14:textId="77777777" w:rsidR="00D6287F" w:rsidRPr="00D6287F" w:rsidRDefault="00D6287F" w:rsidP="00D6287F">
      <w:pPr>
        <w:pStyle w:val="3Bulletedcopyblue"/>
        <w:numPr>
          <w:ilvl w:val="0"/>
          <w:numId w:val="0"/>
        </w:numPr>
        <w:rPr>
          <w:rFonts w:ascii="Times New Roman" w:hAnsi="Times New Roman" w:cs="Times New Roman"/>
          <w:sz w:val="24"/>
          <w:szCs w:val="24"/>
        </w:rPr>
      </w:pPr>
      <w:r w:rsidRPr="00D6287F">
        <w:rPr>
          <w:rFonts w:ascii="Times New Roman" w:hAnsi="Times New Roman" w:cs="Times New Roman"/>
          <w:sz w:val="24"/>
          <w:szCs w:val="24"/>
        </w:rPr>
        <w:t xml:space="preserve">We will also: </w:t>
      </w:r>
    </w:p>
    <w:p w14:paraId="0DE01F12" w14:textId="77777777" w:rsidR="00D6287F" w:rsidRPr="00D6287F" w:rsidRDefault="00D6287F" w:rsidP="003971A8">
      <w:pPr>
        <w:pStyle w:val="3Bulletedcopyblue"/>
        <w:numPr>
          <w:ilvl w:val="0"/>
          <w:numId w:val="0"/>
        </w:numPr>
        <w:ind w:left="170"/>
        <w:rPr>
          <w:rFonts w:ascii="Times New Roman" w:hAnsi="Times New Roman" w:cs="Times New Roman"/>
          <w:sz w:val="24"/>
          <w:szCs w:val="24"/>
        </w:rPr>
      </w:pPr>
      <w:r w:rsidRPr="00D6287F">
        <w:rPr>
          <w:rFonts w:ascii="Times New Roman" w:hAnsi="Times New Roman" w:cs="Times New Roman"/>
          <w:sz w:val="24"/>
          <w:szCs w:val="24"/>
        </w:rPr>
        <w:t xml:space="preserve">Make sure that pupils learn about these topics in an environment that’s appropriate for them, for example in: </w:t>
      </w:r>
    </w:p>
    <w:p w14:paraId="6A14BDD8" w14:textId="77777777" w:rsidR="00D6287F" w:rsidRPr="00D6287F" w:rsidRDefault="00D6287F" w:rsidP="00D6287F">
      <w:pPr>
        <w:pStyle w:val="3Bulletedcopyblue"/>
        <w:numPr>
          <w:ilvl w:val="1"/>
          <w:numId w:val="15"/>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 xml:space="preserve">A </w:t>
      </w:r>
      <w:proofErr w:type="gramStart"/>
      <w:r w:rsidRPr="00D6287F">
        <w:rPr>
          <w:rFonts w:ascii="Times New Roman" w:hAnsi="Times New Roman" w:cs="Times New Roman"/>
          <w:sz w:val="24"/>
          <w:szCs w:val="24"/>
        </w:rPr>
        <w:t>whole-class</w:t>
      </w:r>
      <w:proofErr w:type="gramEnd"/>
      <w:r w:rsidRPr="00D6287F">
        <w:rPr>
          <w:rFonts w:ascii="Times New Roman" w:hAnsi="Times New Roman" w:cs="Times New Roman"/>
          <w:sz w:val="24"/>
          <w:szCs w:val="24"/>
        </w:rPr>
        <w:t xml:space="preserve"> setting </w:t>
      </w:r>
    </w:p>
    <w:p w14:paraId="38C3EC2C" w14:textId="77777777" w:rsidR="00D6287F" w:rsidRPr="00D6287F" w:rsidRDefault="00D6287F" w:rsidP="00D6287F">
      <w:pPr>
        <w:pStyle w:val="3Bulletedcopyblue"/>
        <w:numPr>
          <w:ilvl w:val="1"/>
          <w:numId w:val="15"/>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Small groups or targeted sessions</w:t>
      </w:r>
    </w:p>
    <w:p w14:paraId="4F48329E" w14:textId="77777777" w:rsidR="00D6287F" w:rsidRPr="00D6287F" w:rsidRDefault="00D6287F" w:rsidP="00D6287F">
      <w:pPr>
        <w:pStyle w:val="3Bulletedcopyblue"/>
        <w:numPr>
          <w:ilvl w:val="1"/>
          <w:numId w:val="15"/>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 xml:space="preserve">1-to-1 discussions </w:t>
      </w:r>
    </w:p>
    <w:p w14:paraId="1FCAC10D" w14:textId="77777777" w:rsidR="00D6287F" w:rsidRPr="00D6287F" w:rsidRDefault="00D6287F" w:rsidP="00D6287F">
      <w:pPr>
        <w:pStyle w:val="3Bulletedcopyblue"/>
        <w:numPr>
          <w:ilvl w:val="1"/>
          <w:numId w:val="15"/>
        </w:numPr>
        <w:spacing w:after="0"/>
        <w:ind w:left="357" w:hanging="357"/>
        <w:rPr>
          <w:rFonts w:ascii="Times New Roman" w:hAnsi="Times New Roman" w:cs="Times New Roman"/>
          <w:sz w:val="24"/>
          <w:szCs w:val="24"/>
        </w:rPr>
      </w:pPr>
      <w:r w:rsidRPr="00D6287F">
        <w:rPr>
          <w:rFonts w:ascii="Times New Roman" w:hAnsi="Times New Roman" w:cs="Times New Roman"/>
          <w:sz w:val="24"/>
          <w:szCs w:val="24"/>
        </w:rPr>
        <w:t>Digital formats</w:t>
      </w:r>
    </w:p>
    <w:p w14:paraId="28CB0BE7" w14:textId="77777777" w:rsidR="003971A8" w:rsidRDefault="003971A8" w:rsidP="003971A8">
      <w:pPr>
        <w:pStyle w:val="3Bulletedcopyblue"/>
        <w:numPr>
          <w:ilvl w:val="0"/>
          <w:numId w:val="0"/>
        </w:numPr>
        <w:rPr>
          <w:rFonts w:ascii="Times New Roman" w:hAnsi="Times New Roman" w:cs="Times New Roman"/>
          <w:sz w:val="24"/>
          <w:szCs w:val="24"/>
        </w:rPr>
      </w:pPr>
    </w:p>
    <w:p w14:paraId="405CC78B" w14:textId="7EB960FF" w:rsidR="00D6287F" w:rsidRPr="00D6287F" w:rsidRDefault="00D6287F" w:rsidP="003971A8">
      <w:pPr>
        <w:pStyle w:val="3Bulletedcopyblue"/>
        <w:numPr>
          <w:ilvl w:val="0"/>
          <w:numId w:val="0"/>
        </w:numPr>
        <w:rPr>
          <w:rFonts w:ascii="Times New Roman" w:hAnsi="Times New Roman" w:cs="Times New Roman"/>
          <w:sz w:val="24"/>
          <w:szCs w:val="24"/>
        </w:rPr>
      </w:pPr>
      <w:proofErr w:type="gramStart"/>
      <w:r w:rsidRPr="00D6287F">
        <w:rPr>
          <w:rFonts w:ascii="Times New Roman" w:hAnsi="Times New Roman" w:cs="Times New Roman"/>
          <w:sz w:val="24"/>
          <w:szCs w:val="24"/>
        </w:rPr>
        <w:lastRenderedPageBreak/>
        <w:t>Give careful consideration to</w:t>
      </w:r>
      <w:proofErr w:type="gramEnd"/>
      <w:r w:rsidRPr="00D6287F">
        <w:rPr>
          <w:rFonts w:ascii="Times New Roman" w:hAnsi="Times New Roman" w:cs="Times New Roman"/>
          <w:sz w:val="24"/>
          <w:szCs w:val="24"/>
        </w:rPr>
        <w:t xml:space="preserve"> the level of differentiation needed </w:t>
      </w:r>
    </w:p>
    <w:p w14:paraId="3796A0AA" w14:textId="77777777" w:rsidR="00D6287F" w:rsidRDefault="00D6287F">
      <w:pPr>
        <w:ind w:left="-5"/>
      </w:pPr>
    </w:p>
    <w:p w14:paraId="22E58A0C" w14:textId="77777777" w:rsidR="00434015" w:rsidRDefault="007A5B26">
      <w:pPr>
        <w:spacing w:after="42" w:line="259" w:lineRule="auto"/>
        <w:ind w:left="0" w:firstLine="0"/>
      </w:pPr>
      <w:r>
        <w:t xml:space="preserve"> </w:t>
      </w:r>
    </w:p>
    <w:p w14:paraId="029D2D29" w14:textId="77777777" w:rsidR="003971A8" w:rsidRPr="003971A8" w:rsidRDefault="003971A8" w:rsidP="003971A8">
      <w:pPr>
        <w:pStyle w:val="1bodycopy10pt"/>
        <w:rPr>
          <w:rFonts w:ascii="Times New Roman" w:hAnsi="Times New Roman" w:cs="Times New Roman"/>
          <w:b/>
          <w:color w:val="12263F"/>
          <w:lang w:val="en-GB"/>
        </w:rPr>
      </w:pPr>
      <w:r w:rsidRPr="003971A8">
        <w:rPr>
          <w:rFonts w:ascii="Times New Roman" w:hAnsi="Times New Roman" w:cs="Times New Roman"/>
          <w:b/>
          <w:color w:val="12263F"/>
          <w:lang w:val="en-GB"/>
        </w:rPr>
        <w:t>Use of resources</w:t>
      </w:r>
    </w:p>
    <w:p w14:paraId="62DA2C80" w14:textId="77777777" w:rsidR="003971A8" w:rsidRPr="003971A8" w:rsidRDefault="003971A8" w:rsidP="003971A8">
      <w:pPr>
        <w:pStyle w:val="3Bulletedcopyblue"/>
        <w:numPr>
          <w:ilvl w:val="0"/>
          <w:numId w:val="0"/>
        </w:numPr>
        <w:spacing w:after="0"/>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We </w:t>
      </w:r>
      <w:r w:rsidRPr="003971A8">
        <w:rPr>
          <w:rFonts w:ascii="Times New Roman" w:hAnsi="Times New Roman" w:cs="Times New Roman"/>
          <w:b/>
          <w:sz w:val="24"/>
          <w:szCs w:val="24"/>
          <w:lang w:val="en-GB"/>
        </w:rPr>
        <w:t>will</w:t>
      </w:r>
      <w:r w:rsidRPr="003971A8">
        <w:rPr>
          <w:rFonts w:ascii="Times New Roman" w:hAnsi="Times New Roman" w:cs="Times New Roman"/>
          <w:sz w:val="24"/>
          <w:szCs w:val="24"/>
          <w:lang w:val="en-GB"/>
        </w:rPr>
        <w:t xml:space="preserve"> consider whether any resources we plan to use:</w:t>
      </w:r>
    </w:p>
    <w:p w14:paraId="66EA0397"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Are aligned with the teaching requirements set out in the statutory RSE guidance</w:t>
      </w:r>
    </w:p>
    <w:p w14:paraId="3A98A793"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Would support pupils in applying their knowledge in different contexts and settings </w:t>
      </w:r>
    </w:p>
    <w:p w14:paraId="0D618593"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Are age-appropriate, given the age, developmental stage and background of our pupils </w:t>
      </w:r>
    </w:p>
    <w:p w14:paraId="714E23B4"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Are evidence-based and contain robust facts and statistics </w:t>
      </w:r>
    </w:p>
    <w:p w14:paraId="5DBC9F48"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Fit into our curriculum plan </w:t>
      </w:r>
    </w:p>
    <w:p w14:paraId="283786C4"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Are from credible sources</w:t>
      </w:r>
    </w:p>
    <w:p w14:paraId="7539DF79"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Are compatible with effective teaching approaches </w:t>
      </w:r>
    </w:p>
    <w:p w14:paraId="483F0FBB" w14:textId="77777777" w:rsidR="003971A8" w:rsidRPr="003971A8" w:rsidRDefault="003971A8" w:rsidP="003971A8">
      <w:pPr>
        <w:pStyle w:val="3Bulletedcopyblue"/>
        <w:numPr>
          <w:ilvl w:val="0"/>
          <w:numId w:val="17"/>
        </w:numPr>
        <w:spacing w:after="0"/>
        <w:ind w:left="357" w:hanging="357"/>
        <w:rPr>
          <w:rFonts w:ascii="Times New Roman" w:hAnsi="Times New Roman" w:cs="Times New Roman"/>
          <w:sz w:val="24"/>
          <w:szCs w:val="24"/>
          <w:lang w:val="en-GB"/>
        </w:rPr>
      </w:pPr>
      <w:r w:rsidRPr="003971A8">
        <w:rPr>
          <w:rFonts w:ascii="Times New Roman" w:hAnsi="Times New Roman" w:cs="Times New Roman"/>
          <w:sz w:val="24"/>
          <w:szCs w:val="24"/>
          <w:lang w:val="en-GB"/>
        </w:rPr>
        <w:t xml:space="preserve">Are sensitive to pupils’ experiences and won’t provoke distress  </w:t>
      </w:r>
    </w:p>
    <w:p w14:paraId="747FA7AF" w14:textId="77777777" w:rsidR="003971A8" w:rsidRDefault="003971A8">
      <w:pPr>
        <w:pStyle w:val="Heading1"/>
        <w:ind w:left="-5"/>
      </w:pPr>
    </w:p>
    <w:p w14:paraId="5AEDA0A3" w14:textId="1EEC90E7" w:rsidR="00434015" w:rsidRDefault="007A5B26">
      <w:pPr>
        <w:pStyle w:val="Heading1"/>
        <w:ind w:left="-5"/>
      </w:pPr>
      <w:r>
        <w:t>Parents’ right to withdraw</w:t>
      </w:r>
      <w:r>
        <w:rPr>
          <w:b w:val="0"/>
        </w:rPr>
        <w:t xml:space="preserve">  </w:t>
      </w:r>
    </w:p>
    <w:p w14:paraId="6938627B" w14:textId="77777777" w:rsidR="00434015" w:rsidRDefault="007A5B26">
      <w:pPr>
        <w:spacing w:after="50"/>
        <w:ind w:left="-5"/>
      </w:pPr>
      <w:r>
        <w:t xml:space="preserve">The school understands the primary role in children’s relationships and sex education lies with parents and carers. We wish to build a positive and supportive relationship with the parents of children at our school through mutual understanding, trust and co-operation. In promoting this </w:t>
      </w:r>
      <w:proofErr w:type="gramStart"/>
      <w:r>
        <w:t>objective</w:t>
      </w:r>
      <w:proofErr w:type="gramEnd"/>
      <w:r>
        <w:t xml:space="preserve"> we:  </w:t>
      </w:r>
    </w:p>
    <w:p w14:paraId="3326FDA6" w14:textId="77777777" w:rsidR="00434015" w:rsidRDefault="007A5B26">
      <w:pPr>
        <w:numPr>
          <w:ilvl w:val="0"/>
          <w:numId w:val="4"/>
        </w:numPr>
        <w:spacing w:after="50"/>
        <w:ind w:hanging="132"/>
      </w:pPr>
      <w:r>
        <w:t xml:space="preserve">Make available online, via the school’s website, this PSHE and RSE </w:t>
      </w:r>
      <w:proofErr w:type="gramStart"/>
      <w:r>
        <w:t>Policy;</w:t>
      </w:r>
      <w:proofErr w:type="gramEnd"/>
      <w:r>
        <w:t xml:space="preserve">  </w:t>
      </w:r>
    </w:p>
    <w:p w14:paraId="79DD9188" w14:textId="77777777" w:rsidR="00434015" w:rsidRDefault="007A5B26">
      <w:pPr>
        <w:numPr>
          <w:ilvl w:val="0"/>
          <w:numId w:val="4"/>
        </w:numPr>
        <w:spacing w:after="45"/>
        <w:ind w:hanging="132"/>
      </w:pPr>
      <w:r>
        <w:t xml:space="preserve">Answer any questions that parents may have about the RSE/PSHE education of their </w:t>
      </w:r>
      <w:proofErr w:type="gramStart"/>
      <w:r>
        <w:t>child;</w:t>
      </w:r>
      <w:proofErr w:type="gramEnd"/>
      <w:r>
        <w:t xml:space="preserve">  </w:t>
      </w:r>
    </w:p>
    <w:p w14:paraId="44251281" w14:textId="77777777" w:rsidR="00434015" w:rsidRDefault="007A5B26">
      <w:pPr>
        <w:numPr>
          <w:ilvl w:val="0"/>
          <w:numId w:val="4"/>
        </w:numPr>
        <w:ind w:hanging="132"/>
      </w:pPr>
      <w:r>
        <w:t xml:space="preserve">Take seriously any issue that parents raise with teachers or governors about this policy or the arrangements for RSE/PSHE in the </w:t>
      </w:r>
      <w:proofErr w:type="gramStart"/>
      <w:r>
        <w:t>school;</w:t>
      </w:r>
      <w:proofErr w:type="gramEnd"/>
      <w:r>
        <w:t xml:space="preserve">  </w:t>
      </w:r>
    </w:p>
    <w:p w14:paraId="5D43C1B1" w14:textId="77777777" w:rsidR="00434015" w:rsidRDefault="007A5B26">
      <w:pPr>
        <w:numPr>
          <w:ilvl w:val="0"/>
          <w:numId w:val="4"/>
        </w:numPr>
        <w:ind w:hanging="132"/>
      </w:pPr>
      <w:r>
        <w:t xml:space="preserve">Inform parents about the best practice known </w:t>
      </w:r>
      <w:proofErr w:type="gramStart"/>
      <w:r>
        <w:t>with regard to</w:t>
      </w:r>
      <w:proofErr w:type="gramEnd"/>
      <w:r>
        <w:t xml:space="preserve"> RSE, so that the teaching in school supports the key messages that parents and carers give to children at home.  </w:t>
      </w:r>
    </w:p>
    <w:p w14:paraId="0B6A938C" w14:textId="77777777" w:rsidR="00434015" w:rsidRDefault="007A5B26">
      <w:pPr>
        <w:spacing w:after="0" w:line="259" w:lineRule="auto"/>
        <w:ind w:left="0" w:firstLine="0"/>
      </w:pPr>
      <w:r>
        <w:t xml:space="preserve"> </w:t>
      </w:r>
    </w:p>
    <w:p w14:paraId="12AB1916" w14:textId="77777777" w:rsidR="00434015" w:rsidRDefault="007A5B26">
      <w:pPr>
        <w:ind w:left="-5"/>
      </w:pPr>
      <w:r>
        <w:t xml:space="preserve">We believe that, through this mutual exchange of knowledge and information, children will benefit from being given consistent messages about their changing body and their increasing responsibilities.  </w:t>
      </w:r>
    </w:p>
    <w:p w14:paraId="48EE0F73" w14:textId="77777777" w:rsidR="00434015" w:rsidRDefault="007A5B26">
      <w:pPr>
        <w:spacing w:after="4" w:line="259" w:lineRule="auto"/>
        <w:ind w:left="0" w:firstLine="0"/>
      </w:pPr>
      <w:r>
        <w:t xml:space="preserve"> </w:t>
      </w:r>
    </w:p>
    <w:p w14:paraId="43DCAEAF" w14:textId="3FF25216" w:rsidR="00434015" w:rsidRDefault="007A5B26" w:rsidP="003971A8">
      <w:pPr>
        <w:ind w:left="-5"/>
      </w:pPr>
      <w:r>
        <w:t xml:space="preserve">Parents’ have the right to withdraw their child from sex education within RSE (other than sex education in the National Curriculum as part of science). There is no right to withdraw from Relationships Education at primary or secondary. We believe the contents of these subjects – such as family, friendship, safety (including online safety) – are important for all children to be taught.  </w:t>
      </w:r>
    </w:p>
    <w:p w14:paraId="04265927" w14:textId="77777777" w:rsidR="00434015" w:rsidRDefault="007A5B26">
      <w:pPr>
        <w:spacing w:after="166"/>
        <w:ind w:left="-5"/>
      </w:pPr>
      <w:r>
        <w:t xml:space="preserve">Parents should be aware that schools are legally required to provide a broad, balanced curriculum.  </w:t>
      </w:r>
    </w:p>
    <w:p w14:paraId="4E36DE05" w14:textId="77777777" w:rsidR="00434015" w:rsidRDefault="007A5B26">
      <w:pPr>
        <w:ind w:left="-5"/>
      </w:pPr>
      <w:r>
        <w:t xml:space="preserve">Sex education topics can arise incidentally and overlap with relationships education </w:t>
      </w:r>
      <w:proofErr w:type="gramStart"/>
      <w:r>
        <w:t>lessons</w:t>
      </w:r>
      <w:proofErr w:type="gramEnd"/>
      <w:r>
        <w:t xml:space="preserve"> and it is not possible to withdraw pupils from these relatively limited and often unplanned discussions. Requests for withdrawal should be put in writing and addressed to the headteacher. A copy of withdrawal requests will be placed in the pupil’s educational record.  </w:t>
      </w:r>
    </w:p>
    <w:p w14:paraId="29F05024" w14:textId="77777777" w:rsidR="00434015" w:rsidRDefault="007A5B26">
      <w:pPr>
        <w:ind w:left="-5"/>
      </w:pPr>
      <w:r>
        <w:t xml:space="preserve">The headteacher will discuss the request with parents and take appropriate action.  </w:t>
      </w:r>
    </w:p>
    <w:p w14:paraId="033F4541" w14:textId="77777777" w:rsidR="00434015" w:rsidRDefault="007A5B26">
      <w:pPr>
        <w:spacing w:after="1" w:line="259" w:lineRule="auto"/>
        <w:ind w:left="0" w:firstLine="0"/>
      </w:pPr>
      <w:r>
        <w:t xml:space="preserve"> </w:t>
      </w:r>
    </w:p>
    <w:p w14:paraId="2D508FBA" w14:textId="77777777" w:rsidR="00434015" w:rsidRDefault="007A5B26">
      <w:pPr>
        <w:ind w:left="-5"/>
      </w:pPr>
      <w:r>
        <w:t xml:space="preserve">Alternative work will be given to pupils who are withdrawn from these lessons.  </w:t>
      </w:r>
    </w:p>
    <w:p w14:paraId="06A6A67F" w14:textId="77777777" w:rsidR="00434015" w:rsidRDefault="007A5B26">
      <w:pPr>
        <w:spacing w:after="0" w:line="259" w:lineRule="auto"/>
        <w:ind w:left="0" w:firstLine="0"/>
      </w:pPr>
      <w:r>
        <w:t xml:space="preserve"> </w:t>
      </w:r>
    </w:p>
    <w:p w14:paraId="424E0B09" w14:textId="77777777" w:rsidR="00434015" w:rsidRDefault="007A5B26">
      <w:pPr>
        <w:pStyle w:val="Heading1"/>
        <w:ind w:left="-5"/>
      </w:pPr>
      <w:r>
        <w:t xml:space="preserve">Training </w:t>
      </w:r>
      <w:r>
        <w:rPr>
          <w:b w:val="0"/>
        </w:rPr>
        <w:t xml:space="preserve"> </w:t>
      </w:r>
    </w:p>
    <w:p w14:paraId="470A3B40" w14:textId="77777777" w:rsidR="00434015" w:rsidRDefault="007A5B26">
      <w:pPr>
        <w:spacing w:after="167"/>
        <w:ind w:left="-5"/>
      </w:pPr>
      <w:r>
        <w:t xml:space="preserve">Staff are trained on the delivery of PSHE and RSE as requested or where our appraisal system suggests it is appropriate. The headteacher will also invite visitors from outside the school, such as school nurses or sexual health professionals, to provide support and training to staff teaching RSE.  </w:t>
      </w:r>
    </w:p>
    <w:p w14:paraId="6E8FDE10" w14:textId="77777777" w:rsidR="00434015" w:rsidRDefault="007A5B26">
      <w:pPr>
        <w:pStyle w:val="Heading1"/>
        <w:ind w:left="-5"/>
      </w:pPr>
      <w:r>
        <w:t>Monitoring arrangements</w:t>
      </w:r>
      <w:r>
        <w:rPr>
          <w:b w:val="0"/>
        </w:rPr>
        <w:t xml:space="preserve">  </w:t>
      </w:r>
    </w:p>
    <w:p w14:paraId="20470785" w14:textId="77777777" w:rsidR="00434015" w:rsidRDefault="007A5B26">
      <w:pPr>
        <w:spacing w:after="210"/>
        <w:ind w:left="-5"/>
      </w:pPr>
      <w:r>
        <w:t xml:space="preserve">The delivery of RSE is monitored by the Headteacher through: Lesson observations, learning walks, feedback from staff and children.  </w:t>
      </w:r>
    </w:p>
    <w:p w14:paraId="5FF84EF5" w14:textId="77777777" w:rsidR="00434015" w:rsidRDefault="007A5B26">
      <w:pPr>
        <w:spacing w:after="166"/>
        <w:ind w:left="-5"/>
      </w:pPr>
      <w:r>
        <w:lastRenderedPageBreak/>
        <w:t xml:space="preserve">Pupils’ development in RSE is monitored by class teachers as part of our internal assessment systems.  </w:t>
      </w:r>
    </w:p>
    <w:p w14:paraId="68449006" w14:textId="10945ABD" w:rsidR="00434015" w:rsidRDefault="00434015">
      <w:pPr>
        <w:spacing w:after="177" w:line="259" w:lineRule="auto"/>
        <w:ind w:left="0" w:firstLine="0"/>
      </w:pPr>
    </w:p>
    <w:p w14:paraId="29562DB1" w14:textId="77777777" w:rsidR="00434015" w:rsidRDefault="007A5B26">
      <w:pPr>
        <w:numPr>
          <w:ilvl w:val="0"/>
          <w:numId w:val="5"/>
        </w:numPr>
        <w:ind w:hanging="360"/>
      </w:pPr>
      <w:r>
        <w:t xml:space="preserve">Appendix 1 (Strategies that may be used in PSHE) </w:t>
      </w:r>
    </w:p>
    <w:p w14:paraId="6A23AE46" w14:textId="77777777" w:rsidR="00434015" w:rsidRDefault="007A5B26">
      <w:pPr>
        <w:numPr>
          <w:ilvl w:val="0"/>
          <w:numId w:val="5"/>
        </w:numPr>
        <w:ind w:hanging="360"/>
      </w:pPr>
      <w:r>
        <w:t xml:space="preserve">Appendix 2 Letter that will go home to Year 6 parents </w:t>
      </w:r>
    </w:p>
    <w:p w14:paraId="75E19E80" w14:textId="77777777" w:rsidR="00434015" w:rsidRDefault="007A5B26">
      <w:pPr>
        <w:numPr>
          <w:ilvl w:val="0"/>
          <w:numId w:val="5"/>
        </w:numPr>
        <w:ind w:hanging="360"/>
      </w:pPr>
      <w:r>
        <w:t xml:space="preserve">Appendix 3 Letter that will go home to Year 5 parents </w:t>
      </w:r>
    </w:p>
    <w:p w14:paraId="6B8A83FE" w14:textId="77777777" w:rsidR="00434015" w:rsidRDefault="007A5B26">
      <w:pPr>
        <w:numPr>
          <w:ilvl w:val="0"/>
          <w:numId w:val="5"/>
        </w:numPr>
        <w:ind w:hanging="360"/>
      </w:pPr>
      <w:r>
        <w:t xml:space="preserve">Appendix 4 Puberty leaflet for children in Years 5/6 </w:t>
      </w:r>
    </w:p>
    <w:p w14:paraId="3BF68BE7" w14:textId="77777777" w:rsidR="00434015" w:rsidRDefault="007A5B26">
      <w:pPr>
        <w:numPr>
          <w:ilvl w:val="0"/>
          <w:numId w:val="5"/>
        </w:numPr>
        <w:spacing w:after="32"/>
        <w:ind w:hanging="360"/>
      </w:pPr>
      <w:r>
        <w:t xml:space="preserve">Appendix 5 Overview of the Scheme of Work </w:t>
      </w:r>
      <w:r>
        <w:rPr>
          <w:rFonts w:ascii="Segoe UI Symbol" w:eastAsia="Segoe UI Symbol" w:hAnsi="Segoe UI Symbol" w:cs="Segoe UI Symbol"/>
        </w:rPr>
        <w:t>•</w:t>
      </w:r>
      <w:r>
        <w:rPr>
          <w:rFonts w:ascii="Arial" w:eastAsia="Arial" w:hAnsi="Arial" w:cs="Arial"/>
        </w:rPr>
        <w:t xml:space="preserve"> </w:t>
      </w:r>
      <w:r>
        <w:t xml:space="preserve">Appendix 6 Examples of the resources we will use. </w:t>
      </w:r>
    </w:p>
    <w:p w14:paraId="7C61F4A8" w14:textId="77777777" w:rsidR="00434015" w:rsidRDefault="007A5B26">
      <w:pPr>
        <w:spacing w:after="0" w:line="259" w:lineRule="auto"/>
        <w:ind w:left="720" w:firstLine="0"/>
      </w:pPr>
      <w:r>
        <w:rPr>
          <w:color w:val="283171"/>
          <w:sz w:val="28"/>
        </w:rPr>
        <w:t xml:space="preserve"> </w:t>
      </w:r>
    </w:p>
    <w:p w14:paraId="54F3C5C5" w14:textId="77777777" w:rsidR="00434015" w:rsidRDefault="007A5B26">
      <w:pPr>
        <w:spacing w:after="0" w:line="259" w:lineRule="auto"/>
        <w:ind w:left="720" w:firstLine="0"/>
      </w:pPr>
      <w:r>
        <w:rPr>
          <w:color w:val="283171"/>
          <w:sz w:val="28"/>
        </w:rPr>
        <w:t xml:space="preserve"> </w:t>
      </w:r>
    </w:p>
    <w:p w14:paraId="26F6F068" w14:textId="77777777" w:rsidR="00434015" w:rsidRDefault="007A5B26">
      <w:pPr>
        <w:spacing w:after="0" w:line="259" w:lineRule="auto"/>
        <w:ind w:left="720" w:firstLine="0"/>
      </w:pPr>
      <w:r>
        <w:rPr>
          <w:color w:val="283171"/>
          <w:sz w:val="28"/>
        </w:rPr>
        <w:t xml:space="preserve"> </w:t>
      </w:r>
    </w:p>
    <w:p w14:paraId="6A719773" w14:textId="77777777" w:rsidR="00434015" w:rsidRDefault="007A5B26">
      <w:pPr>
        <w:spacing w:after="0" w:line="259" w:lineRule="auto"/>
        <w:ind w:left="720" w:firstLine="0"/>
      </w:pPr>
      <w:r>
        <w:rPr>
          <w:color w:val="283171"/>
          <w:sz w:val="28"/>
        </w:rPr>
        <w:t xml:space="preserve"> </w:t>
      </w:r>
    </w:p>
    <w:p w14:paraId="22CC1688" w14:textId="77777777" w:rsidR="00434015" w:rsidRDefault="007A5B26">
      <w:pPr>
        <w:spacing w:after="0" w:line="259" w:lineRule="auto"/>
        <w:ind w:left="720" w:firstLine="0"/>
      </w:pPr>
      <w:r>
        <w:rPr>
          <w:color w:val="283171"/>
          <w:sz w:val="28"/>
        </w:rPr>
        <w:t xml:space="preserve"> </w:t>
      </w:r>
    </w:p>
    <w:p w14:paraId="0A892DA3" w14:textId="77777777" w:rsidR="00434015" w:rsidRDefault="00434015">
      <w:pPr>
        <w:sectPr w:rsidR="00434015">
          <w:headerReference w:type="even" r:id="rId12"/>
          <w:headerReference w:type="default" r:id="rId13"/>
          <w:headerReference w:type="first" r:id="rId14"/>
          <w:pgSz w:w="11908" w:h="16836"/>
          <w:pgMar w:top="1448" w:right="1455" w:bottom="1561" w:left="1441" w:header="720" w:footer="720" w:gutter="0"/>
          <w:cols w:space="720"/>
        </w:sectPr>
      </w:pPr>
    </w:p>
    <w:p w14:paraId="4BA86B9B" w14:textId="77777777" w:rsidR="00434015" w:rsidRDefault="007A5B26">
      <w:pPr>
        <w:spacing w:after="10"/>
        <w:ind w:left="-5"/>
      </w:pPr>
      <w:r>
        <w:rPr>
          <w:sz w:val="24"/>
        </w:rPr>
        <w:lastRenderedPageBreak/>
        <w:t xml:space="preserve">Appendix 1 </w:t>
      </w:r>
    </w:p>
    <w:p w14:paraId="634D0266" w14:textId="77777777" w:rsidR="00434015" w:rsidRDefault="007A5B26">
      <w:pPr>
        <w:spacing w:after="10"/>
        <w:ind w:left="-5"/>
      </w:pPr>
      <w:r>
        <w:rPr>
          <w:sz w:val="24"/>
        </w:rPr>
        <w:t xml:space="preserve">A variety of teaching and learning strategies are incorporated into our lessons. These include: </w:t>
      </w:r>
    </w:p>
    <w:tbl>
      <w:tblPr>
        <w:tblStyle w:val="TableGrid"/>
        <w:tblW w:w="15200" w:type="dxa"/>
        <w:tblInd w:w="4" w:type="dxa"/>
        <w:tblCellMar>
          <w:top w:w="10" w:type="dxa"/>
          <w:left w:w="108" w:type="dxa"/>
          <w:right w:w="115" w:type="dxa"/>
        </w:tblCellMar>
        <w:tblLook w:val="04A0" w:firstRow="1" w:lastRow="0" w:firstColumn="1" w:lastColumn="0" w:noHBand="0" w:noVBand="1"/>
      </w:tblPr>
      <w:tblGrid>
        <w:gridCol w:w="3802"/>
        <w:gridCol w:w="3797"/>
        <w:gridCol w:w="3800"/>
        <w:gridCol w:w="3801"/>
      </w:tblGrid>
      <w:tr w:rsidR="00434015" w14:paraId="3ED98FF6" w14:textId="77777777">
        <w:trPr>
          <w:trHeight w:val="1872"/>
        </w:trPr>
        <w:tc>
          <w:tcPr>
            <w:tcW w:w="3801" w:type="dxa"/>
            <w:tcBorders>
              <w:top w:val="single" w:sz="3" w:space="0" w:color="000000"/>
              <w:left w:val="single" w:sz="3" w:space="0" w:color="000000"/>
              <w:bottom w:val="single" w:sz="3" w:space="0" w:color="000000"/>
              <w:right w:val="single" w:sz="3" w:space="0" w:color="000000"/>
            </w:tcBorders>
          </w:tcPr>
          <w:p w14:paraId="1C61FDF1" w14:textId="77777777" w:rsidR="00434015" w:rsidRDefault="007A5B26">
            <w:pPr>
              <w:spacing w:after="0" w:line="259" w:lineRule="auto"/>
              <w:ind w:left="0" w:firstLine="0"/>
            </w:pPr>
            <w:r>
              <w:rPr>
                <w:b/>
                <w:color w:val="283171"/>
                <w:sz w:val="20"/>
              </w:rPr>
              <w:t xml:space="preserve">Agony Aunt / Uncle </w:t>
            </w:r>
          </w:p>
          <w:p w14:paraId="7657B5D4" w14:textId="77777777" w:rsidR="00434015" w:rsidRDefault="007A5B26">
            <w:pPr>
              <w:spacing w:after="2" w:line="238" w:lineRule="auto"/>
              <w:ind w:left="0" w:right="875" w:firstLine="0"/>
            </w:pPr>
            <w:r>
              <w:rPr>
                <w:color w:val="231F20"/>
                <w:sz w:val="20"/>
              </w:rPr>
              <w:t xml:space="preserve">Small groups that take on the role of an agony aunt or uncle, that responds to an imaginary problem or letter. </w:t>
            </w:r>
          </w:p>
          <w:p w14:paraId="1DE77776" w14:textId="77777777" w:rsidR="00434015" w:rsidRDefault="007A5B26">
            <w:pPr>
              <w:spacing w:after="0" w:line="259" w:lineRule="auto"/>
              <w:ind w:left="0" w:firstLine="0"/>
            </w:pPr>
            <w:r>
              <w:rPr>
                <w:color w:val="283171"/>
                <w:sz w:val="20"/>
              </w:rPr>
              <w:t xml:space="preserve"> </w:t>
            </w:r>
          </w:p>
        </w:tc>
        <w:tc>
          <w:tcPr>
            <w:tcW w:w="3797" w:type="dxa"/>
            <w:tcBorders>
              <w:top w:val="single" w:sz="3" w:space="0" w:color="000000"/>
              <w:left w:val="single" w:sz="3" w:space="0" w:color="000000"/>
              <w:bottom w:val="single" w:sz="3" w:space="0" w:color="000000"/>
              <w:right w:val="single" w:sz="3" w:space="0" w:color="000000"/>
            </w:tcBorders>
          </w:tcPr>
          <w:p w14:paraId="53DE9DA4" w14:textId="77777777" w:rsidR="00434015" w:rsidRDefault="007A5B26">
            <w:pPr>
              <w:spacing w:after="0" w:line="259" w:lineRule="auto"/>
              <w:ind w:left="0" w:firstLine="0"/>
            </w:pPr>
            <w:r>
              <w:rPr>
                <w:b/>
                <w:color w:val="283171"/>
                <w:sz w:val="20"/>
              </w:rPr>
              <w:t xml:space="preserve">Ideas Gathering </w:t>
            </w:r>
          </w:p>
          <w:p w14:paraId="1E528A20" w14:textId="77777777" w:rsidR="00434015" w:rsidRDefault="007A5B26">
            <w:pPr>
              <w:spacing w:after="0" w:line="259" w:lineRule="auto"/>
              <w:ind w:left="0" w:right="934" w:firstLine="0"/>
            </w:pPr>
            <w:r>
              <w:rPr>
                <w:color w:val="231F20"/>
                <w:sz w:val="20"/>
              </w:rPr>
              <w:t xml:space="preserve">Children offer suggestions to an idea or concept. All suggestions are recorded without challenge or discussion. Material can then be used for assessment of knowledge and displaying myths around other things. </w:t>
            </w:r>
          </w:p>
        </w:tc>
        <w:tc>
          <w:tcPr>
            <w:tcW w:w="3800" w:type="dxa"/>
            <w:tcBorders>
              <w:top w:val="single" w:sz="3" w:space="0" w:color="000000"/>
              <w:left w:val="single" w:sz="3" w:space="0" w:color="000000"/>
              <w:bottom w:val="single" w:sz="3" w:space="0" w:color="000000"/>
              <w:right w:val="single" w:sz="3" w:space="0" w:color="000000"/>
            </w:tcBorders>
          </w:tcPr>
          <w:p w14:paraId="5F89B687" w14:textId="77777777" w:rsidR="00434015" w:rsidRDefault="007A5B26">
            <w:pPr>
              <w:spacing w:after="0" w:line="259" w:lineRule="auto"/>
              <w:ind w:left="0" w:firstLine="0"/>
            </w:pPr>
            <w:r>
              <w:rPr>
                <w:b/>
                <w:color w:val="283171"/>
                <w:sz w:val="20"/>
              </w:rPr>
              <w:t xml:space="preserve">Buzz Group </w:t>
            </w:r>
          </w:p>
          <w:p w14:paraId="412C4F21" w14:textId="77777777" w:rsidR="00434015" w:rsidRDefault="007A5B26">
            <w:pPr>
              <w:spacing w:after="0" w:line="238" w:lineRule="auto"/>
              <w:ind w:left="0" w:right="881" w:firstLine="0"/>
            </w:pPr>
            <w:r>
              <w:rPr>
                <w:color w:val="231F20"/>
                <w:sz w:val="20"/>
              </w:rPr>
              <w:t xml:space="preserve">Small groups of 3-4. Groups are asked to discuss a scenario or dilemma for a short time. Each group then feeds back to the class their ideas. </w:t>
            </w:r>
          </w:p>
          <w:p w14:paraId="5BE48904" w14:textId="77777777" w:rsidR="00434015" w:rsidRDefault="007A5B26">
            <w:pPr>
              <w:spacing w:after="0" w:line="259" w:lineRule="auto"/>
              <w:ind w:left="0" w:firstLine="0"/>
            </w:pPr>
            <w:r>
              <w:rPr>
                <w:color w:val="283171"/>
                <w:sz w:val="20"/>
              </w:rPr>
              <w:t xml:space="preserve"> </w:t>
            </w:r>
          </w:p>
        </w:tc>
        <w:tc>
          <w:tcPr>
            <w:tcW w:w="3801" w:type="dxa"/>
            <w:tcBorders>
              <w:top w:val="single" w:sz="3" w:space="0" w:color="000000"/>
              <w:left w:val="single" w:sz="3" w:space="0" w:color="000000"/>
              <w:bottom w:val="single" w:sz="3" w:space="0" w:color="000000"/>
              <w:right w:val="single" w:sz="3" w:space="0" w:color="000000"/>
            </w:tcBorders>
          </w:tcPr>
          <w:p w14:paraId="69694B19" w14:textId="77777777" w:rsidR="00434015" w:rsidRDefault="007A5B26">
            <w:pPr>
              <w:spacing w:after="0" w:line="259" w:lineRule="auto"/>
              <w:ind w:left="0" w:firstLine="0"/>
            </w:pPr>
            <w:r>
              <w:rPr>
                <w:b/>
                <w:color w:val="283171"/>
                <w:sz w:val="20"/>
              </w:rPr>
              <w:t xml:space="preserve">Circle Time </w:t>
            </w:r>
          </w:p>
          <w:p w14:paraId="0772E676" w14:textId="77777777" w:rsidR="00434015" w:rsidRDefault="007A5B26">
            <w:pPr>
              <w:spacing w:after="2" w:line="238" w:lineRule="auto"/>
              <w:ind w:left="0" w:right="779" w:firstLine="0"/>
            </w:pPr>
            <w:r>
              <w:rPr>
                <w:color w:val="231F20"/>
                <w:sz w:val="20"/>
              </w:rPr>
              <w:t xml:space="preserve">A mechanism for structured discussion, where all learners sit in a circle to discuss feelings, emotions and learning. </w:t>
            </w:r>
          </w:p>
          <w:p w14:paraId="5DFFF151" w14:textId="77777777" w:rsidR="00434015" w:rsidRDefault="007A5B26">
            <w:pPr>
              <w:spacing w:after="0" w:line="259" w:lineRule="auto"/>
              <w:ind w:left="0" w:firstLine="0"/>
            </w:pPr>
            <w:r>
              <w:rPr>
                <w:color w:val="283171"/>
                <w:sz w:val="20"/>
              </w:rPr>
              <w:t xml:space="preserve"> </w:t>
            </w:r>
          </w:p>
        </w:tc>
      </w:tr>
      <w:tr w:rsidR="00434015" w14:paraId="79BCD910" w14:textId="77777777">
        <w:trPr>
          <w:trHeight w:val="2109"/>
        </w:trPr>
        <w:tc>
          <w:tcPr>
            <w:tcW w:w="3801" w:type="dxa"/>
            <w:tcBorders>
              <w:top w:val="single" w:sz="3" w:space="0" w:color="000000"/>
              <w:left w:val="single" w:sz="3" w:space="0" w:color="000000"/>
              <w:bottom w:val="single" w:sz="3" w:space="0" w:color="000000"/>
              <w:right w:val="single" w:sz="3" w:space="0" w:color="000000"/>
            </w:tcBorders>
          </w:tcPr>
          <w:p w14:paraId="3B749A8C" w14:textId="77777777" w:rsidR="00434015" w:rsidRDefault="007A5B26">
            <w:pPr>
              <w:spacing w:after="0" w:line="259" w:lineRule="auto"/>
              <w:ind w:left="0" w:firstLine="0"/>
            </w:pPr>
            <w:r>
              <w:rPr>
                <w:b/>
                <w:color w:val="283171"/>
                <w:sz w:val="20"/>
              </w:rPr>
              <w:t xml:space="preserve">Continuum </w:t>
            </w:r>
          </w:p>
          <w:p w14:paraId="0359BFF5" w14:textId="77777777" w:rsidR="00434015" w:rsidRDefault="007A5B26">
            <w:pPr>
              <w:spacing w:after="0" w:line="259" w:lineRule="auto"/>
              <w:ind w:left="0" w:right="879" w:firstLine="0"/>
            </w:pPr>
            <w:r>
              <w:rPr>
                <w:color w:val="231F20"/>
                <w:sz w:val="20"/>
              </w:rPr>
              <w:t xml:space="preserve">An imaginary line is drawn down the classroom. One end represents agree and the other represents disagree. Statements relating to a specific area are read out and children </w:t>
            </w:r>
            <w:proofErr w:type="gramStart"/>
            <w:r>
              <w:rPr>
                <w:color w:val="231F20"/>
                <w:sz w:val="20"/>
              </w:rPr>
              <w:t>have to</w:t>
            </w:r>
            <w:proofErr w:type="gramEnd"/>
            <w:r>
              <w:rPr>
                <w:color w:val="231F20"/>
                <w:sz w:val="20"/>
              </w:rPr>
              <w:t xml:space="preserve"> decide whether they agree or disagree and discuss why. </w:t>
            </w:r>
          </w:p>
        </w:tc>
        <w:tc>
          <w:tcPr>
            <w:tcW w:w="3797" w:type="dxa"/>
            <w:tcBorders>
              <w:top w:val="single" w:sz="3" w:space="0" w:color="000000"/>
              <w:left w:val="single" w:sz="3" w:space="0" w:color="000000"/>
              <w:bottom w:val="single" w:sz="3" w:space="0" w:color="000000"/>
              <w:right w:val="single" w:sz="3" w:space="0" w:color="000000"/>
            </w:tcBorders>
          </w:tcPr>
          <w:p w14:paraId="2525DE57" w14:textId="77777777" w:rsidR="00434015" w:rsidRDefault="007A5B26">
            <w:pPr>
              <w:spacing w:after="0" w:line="259" w:lineRule="auto"/>
              <w:ind w:left="0" w:firstLine="0"/>
            </w:pPr>
            <w:r>
              <w:rPr>
                <w:b/>
                <w:color w:val="283171"/>
                <w:sz w:val="20"/>
              </w:rPr>
              <w:t xml:space="preserve">Diamond 9 / Pyramid </w:t>
            </w:r>
          </w:p>
          <w:p w14:paraId="38CF7C42" w14:textId="77777777" w:rsidR="00434015" w:rsidRDefault="007A5B26">
            <w:pPr>
              <w:spacing w:after="0" w:line="259" w:lineRule="auto"/>
              <w:ind w:left="0" w:right="980" w:firstLine="0"/>
            </w:pPr>
            <w:r>
              <w:rPr>
                <w:color w:val="231F20"/>
                <w:sz w:val="20"/>
              </w:rPr>
              <w:t xml:space="preserve">Small groups are given cards, each with a statement relating to a particular discussion. Each group arranges their cards in order of importance in a diamond or pyramid shape. </w:t>
            </w:r>
          </w:p>
        </w:tc>
        <w:tc>
          <w:tcPr>
            <w:tcW w:w="3800" w:type="dxa"/>
            <w:tcBorders>
              <w:top w:val="single" w:sz="3" w:space="0" w:color="000000"/>
              <w:left w:val="single" w:sz="3" w:space="0" w:color="000000"/>
              <w:bottom w:val="single" w:sz="3" w:space="0" w:color="000000"/>
              <w:right w:val="single" w:sz="3" w:space="0" w:color="000000"/>
            </w:tcBorders>
          </w:tcPr>
          <w:p w14:paraId="0ADEC2DA" w14:textId="77777777" w:rsidR="00434015" w:rsidRDefault="007A5B26">
            <w:pPr>
              <w:spacing w:after="0" w:line="259" w:lineRule="auto"/>
              <w:ind w:left="0" w:firstLine="0"/>
            </w:pPr>
            <w:r>
              <w:rPr>
                <w:b/>
                <w:color w:val="283171"/>
                <w:sz w:val="20"/>
              </w:rPr>
              <w:t xml:space="preserve">Draw and write </w:t>
            </w:r>
          </w:p>
          <w:p w14:paraId="1EE5D4A1" w14:textId="77777777" w:rsidR="00434015" w:rsidRDefault="007A5B26">
            <w:pPr>
              <w:spacing w:after="0" w:line="239" w:lineRule="auto"/>
              <w:ind w:left="0" w:right="822" w:firstLine="0"/>
            </w:pPr>
            <w:r>
              <w:rPr>
                <w:color w:val="231F20"/>
                <w:sz w:val="20"/>
              </w:rPr>
              <w:t xml:space="preserve">Pupils are asked to draw and write in response to a specific question to find out their level of previous knowledge. </w:t>
            </w:r>
          </w:p>
          <w:p w14:paraId="721AD723" w14:textId="77777777" w:rsidR="00434015" w:rsidRDefault="007A5B26">
            <w:pPr>
              <w:spacing w:after="0" w:line="259" w:lineRule="auto"/>
              <w:ind w:left="0" w:firstLine="0"/>
            </w:pPr>
            <w:r>
              <w:rPr>
                <w:color w:val="283171"/>
                <w:sz w:val="20"/>
              </w:rPr>
              <w:t xml:space="preserve"> </w:t>
            </w:r>
          </w:p>
        </w:tc>
        <w:tc>
          <w:tcPr>
            <w:tcW w:w="3801" w:type="dxa"/>
            <w:tcBorders>
              <w:top w:val="single" w:sz="3" w:space="0" w:color="000000"/>
              <w:left w:val="single" w:sz="3" w:space="0" w:color="000000"/>
              <w:bottom w:val="single" w:sz="3" w:space="0" w:color="000000"/>
              <w:right w:val="single" w:sz="3" w:space="0" w:color="000000"/>
            </w:tcBorders>
          </w:tcPr>
          <w:p w14:paraId="0ABC51D4" w14:textId="77777777" w:rsidR="00434015" w:rsidRDefault="007A5B26">
            <w:pPr>
              <w:spacing w:after="0" w:line="259" w:lineRule="auto"/>
              <w:ind w:left="0" w:firstLine="0"/>
            </w:pPr>
            <w:r>
              <w:rPr>
                <w:b/>
                <w:color w:val="283171"/>
                <w:sz w:val="20"/>
              </w:rPr>
              <w:t xml:space="preserve">Question Box </w:t>
            </w:r>
          </w:p>
          <w:p w14:paraId="759BEC15" w14:textId="77777777" w:rsidR="00434015" w:rsidRDefault="007A5B26">
            <w:pPr>
              <w:spacing w:after="0" w:line="259" w:lineRule="auto"/>
              <w:ind w:left="0" w:right="876" w:firstLine="0"/>
            </w:pPr>
            <w:r>
              <w:rPr>
                <w:color w:val="231F20"/>
                <w:sz w:val="20"/>
              </w:rPr>
              <w:t>A way of encouraging children to ask questions about difficult topics anonymously. A sealed box with a letter box is placed where children can easily access it. Children ‘post’ their questions, which teachers can then answer in class.</w:t>
            </w:r>
            <w:r>
              <w:rPr>
                <w:color w:val="283171"/>
                <w:sz w:val="20"/>
              </w:rPr>
              <w:t xml:space="preserve"> </w:t>
            </w:r>
          </w:p>
        </w:tc>
      </w:tr>
      <w:tr w:rsidR="00434015" w14:paraId="74D25447" w14:textId="77777777">
        <w:trPr>
          <w:trHeight w:val="1640"/>
        </w:trPr>
        <w:tc>
          <w:tcPr>
            <w:tcW w:w="3801" w:type="dxa"/>
            <w:tcBorders>
              <w:top w:val="single" w:sz="3" w:space="0" w:color="000000"/>
              <w:left w:val="single" w:sz="3" w:space="0" w:color="000000"/>
              <w:bottom w:val="single" w:sz="3" w:space="0" w:color="000000"/>
              <w:right w:val="single" w:sz="3" w:space="0" w:color="000000"/>
            </w:tcBorders>
          </w:tcPr>
          <w:p w14:paraId="5CE02955" w14:textId="77777777" w:rsidR="00434015" w:rsidRDefault="007A5B26">
            <w:pPr>
              <w:spacing w:after="0" w:line="259" w:lineRule="auto"/>
              <w:ind w:left="0" w:firstLine="0"/>
            </w:pPr>
            <w:r>
              <w:rPr>
                <w:b/>
                <w:color w:val="283171"/>
                <w:sz w:val="20"/>
              </w:rPr>
              <w:t xml:space="preserve">Mind mapping </w:t>
            </w:r>
          </w:p>
          <w:p w14:paraId="1E9E78B9" w14:textId="77777777" w:rsidR="00434015" w:rsidRDefault="007A5B26">
            <w:pPr>
              <w:spacing w:after="0" w:line="238" w:lineRule="auto"/>
              <w:ind w:left="0" w:right="739" w:firstLine="0"/>
            </w:pPr>
            <w:r>
              <w:rPr>
                <w:color w:val="231F20"/>
                <w:sz w:val="20"/>
              </w:rPr>
              <w:t xml:space="preserve">Write an issue or problem in the middle of a page and branch out from the centre with the main themes and then continue to branch out each main theme. </w:t>
            </w:r>
          </w:p>
          <w:p w14:paraId="408A18B0" w14:textId="77777777" w:rsidR="00434015" w:rsidRDefault="007A5B26">
            <w:pPr>
              <w:spacing w:after="0" w:line="259" w:lineRule="auto"/>
              <w:ind w:left="0" w:firstLine="0"/>
            </w:pPr>
            <w:r>
              <w:rPr>
                <w:color w:val="283171"/>
                <w:sz w:val="20"/>
              </w:rPr>
              <w:t xml:space="preserve"> </w:t>
            </w:r>
          </w:p>
        </w:tc>
        <w:tc>
          <w:tcPr>
            <w:tcW w:w="3797" w:type="dxa"/>
            <w:tcBorders>
              <w:top w:val="single" w:sz="3" w:space="0" w:color="000000"/>
              <w:left w:val="single" w:sz="3" w:space="0" w:color="000000"/>
              <w:bottom w:val="single" w:sz="3" w:space="0" w:color="000000"/>
              <w:right w:val="single" w:sz="3" w:space="0" w:color="000000"/>
            </w:tcBorders>
          </w:tcPr>
          <w:p w14:paraId="0CE1FCB8" w14:textId="77777777" w:rsidR="00434015" w:rsidRDefault="007A5B26">
            <w:pPr>
              <w:spacing w:after="0" w:line="259" w:lineRule="auto"/>
              <w:ind w:left="0" w:firstLine="0"/>
            </w:pPr>
            <w:r>
              <w:rPr>
                <w:b/>
                <w:color w:val="283171"/>
                <w:sz w:val="20"/>
              </w:rPr>
              <w:t xml:space="preserve">Posters / Collage </w:t>
            </w:r>
          </w:p>
          <w:p w14:paraId="54A8DE15" w14:textId="77777777" w:rsidR="00434015" w:rsidRDefault="007A5B26">
            <w:pPr>
              <w:spacing w:after="0" w:line="251" w:lineRule="auto"/>
              <w:ind w:left="0" w:right="743" w:firstLine="0"/>
            </w:pPr>
            <w:r>
              <w:rPr>
                <w:color w:val="231F20"/>
                <w:sz w:val="20"/>
              </w:rPr>
              <w:t xml:space="preserve">A way of illustrating a theme or a topic, through drawing or IT, celebrating the children’s work and letting other views be seen. </w:t>
            </w:r>
          </w:p>
          <w:p w14:paraId="6D5CB128" w14:textId="77777777" w:rsidR="00434015" w:rsidRDefault="007A5B26">
            <w:pPr>
              <w:spacing w:after="0" w:line="259" w:lineRule="auto"/>
              <w:ind w:left="0" w:firstLine="0"/>
            </w:pPr>
            <w:r>
              <w:rPr>
                <w:color w:val="283171"/>
                <w:sz w:val="20"/>
              </w:rPr>
              <w:t xml:space="preserve"> </w:t>
            </w:r>
          </w:p>
        </w:tc>
        <w:tc>
          <w:tcPr>
            <w:tcW w:w="3800" w:type="dxa"/>
            <w:tcBorders>
              <w:top w:val="single" w:sz="3" w:space="0" w:color="000000"/>
              <w:left w:val="single" w:sz="3" w:space="0" w:color="000000"/>
              <w:bottom w:val="single" w:sz="3" w:space="0" w:color="000000"/>
              <w:right w:val="single" w:sz="3" w:space="0" w:color="000000"/>
            </w:tcBorders>
          </w:tcPr>
          <w:p w14:paraId="18052A18" w14:textId="77777777" w:rsidR="00434015" w:rsidRDefault="007A5B26">
            <w:pPr>
              <w:spacing w:after="0" w:line="259" w:lineRule="auto"/>
              <w:ind w:left="0" w:firstLine="0"/>
            </w:pPr>
            <w:r>
              <w:rPr>
                <w:b/>
                <w:color w:val="283171"/>
                <w:sz w:val="20"/>
              </w:rPr>
              <w:t xml:space="preserve">Drawing </w:t>
            </w:r>
          </w:p>
          <w:p w14:paraId="192C9730" w14:textId="77777777" w:rsidR="00434015" w:rsidRDefault="007A5B26">
            <w:pPr>
              <w:spacing w:after="4" w:line="236" w:lineRule="auto"/>
              <w:ind w:left="0" w:right="1020" w:firstLine="0"/>
            </w:pPr>
            <w:r>
              <w:rPr>
                <w:color w:val="231F20"/>
                <w:sz w:val="20"/>
              </w:rPr>
              <w:t xml:space="preserve">A way of illustrating a theme or idea. </w:t>
            </w:r>
          </w:p>
          <w:p w14:paraId="5EB0D651" w14:textId="77777777" w:rsidR="00434015" w:rsidRDefault="007A5B26">
            <w:pPr>
              <w:spacing w:after="0" w:line="259" w:lineRule="auto"/>
              <w:ind w:left="0" w:firstLine="0"/>
            </w:pPr>
            <w:r>
              <w:rPr>
                <w:color w:val="231F20"/>
                <w:sz w:val="20"/>
              </w:rPr>
              <w:t xml:space="preserve"> </w:t>
            </w:r>
          </w:p>
        </w:tc>
        <w:tc>
          <w:tcPr>
            <w:tcW w:w="3801" w:type="dxa"/>
            <w:tcBorders>
              <w:top w:val="single" w:sz="3" w:space="0" w:color="000000"/>
              <w:left w:val="single" w:sz="3" w:space="0" w:color="000000"/>
              <w:bottom w:val="single" w:sz="3" w:space="0" w:color="000000"/>
              <w:right w:val="single" w:sz="3" w:space="0" w:color="000000"/>
            </w:tcBorders>
          </w:tcPr>
          <w:p w14:paraId="411ABF03" w14:textId="77777777" w:rsidR="00434015" w:rsidRDefault="007A5B26">
            <w:pPr>
              <w:spacing w:after="0" w:line="259" w:lineRule="auto"/>
              <w:ind w:left="0" w:firstLine="0"/>
            </w:pPr>
            <w:r>
              <w:rPr>
                <w:b/>
                <w:color w:val="283171"/>
                <w:sz w:val="20"/>
              </w:rPr>
              <w:t xml:space="preserve">Role Play </w:t>
            </w:r>
          </w:p>
          <w:p w14:paraId="3A1EAAE9" w14:textId="77777777" w:rsidR="00434015" w:rsidRDefault="007A5B26">
            <w:pPr>
              <w:spacing w:after="0" w:line="238" w:lineRule="auto"/>
              <w:ind w:left="0" w:right="646" w:firstLine="0"/>
            </w:pPr>
            <w:r>
              <w:rPr>
                <w:color w:val="231F20"/>
                <w:sz w:val="20"/>
              </w:rPr>
              <w:t xml:space="preserve">(Includes toys / puppet) Pupils / toys take on the role of another person and act out a scenario. </w:t>
            </w:r>
          </w:p>
          <w:p w14:paraId="458F77CC" w14:textId="77777777" w:rsidR="00434015" w:rsidRDefault="007A5B26">
            <w:pPr>
              <w:spacing w:after="0" w:line="259" w:lineRule="auto"/>
              <w:ind w:left="0" w:firstLine="0"/>
            </w:pPr>
            <w:r>
              <w:rPr>
                <w:color w:val="231F20"/>
                <w:sz w:val="20"/>
              </w:rPr>
              <w:t xml:space="preserve"> </w:t>
            </w:r>
          </w:p>
          <w:p w14:paraId="2BF3AE11" w14:textId="77777777" w:rsidR="00434015" w:rsidRDefault="007A5B26">
            <w:pPr>
              <w:spacing w:after="0" w:line="259" w:lineRule="auto"/>
              <w:ind w:left="0" w:firstLine="0"/>
            </w:pPr>
            <w:r>
              <w:rPr>
                <w:color w:val="231F20"/>
                <w:sz w:val="20"/>
              </w:rPr>
              <w:t xml:space="preserve"> </w:t>
            </w:r>
          </w:p>
          <w:p w14:paraId="3E699DAA" w14:textId="77777777" w:rsidR="00434015" w:rsidRDefault="007A5B26">
            <w:pPr>
              <w:spacing w:after="0" w:line="259" w:lineRule="auto"/>
              <w:ind w:left="0" w:firstLine="0"/>
            </w:pPr>
            <w:r>
              <w:rPr>
                <w:color w:val="283171"/>
                <w:sz w:val="20"/>
              </w:rPr>
              <w:t xml:space="preserve"> </w:t>
            </w:r>
          </w:p>
        </w:tc>
      </w:tr>
      <w:tr w:rsidR="00434015" w14:paraId="1123CABA" w14:textId="77777777">
        <w:trPr>
          <w:trHeight w:val="1637"/>
        </w:trPr>
        <w:tc>
          <w:tcPr>
            <w:tcW w:w="3801" w:type="dxa"/>
            <w:tcBorders>
              <w:top w:val="single" w:sz="3" w:space="0" w:color="000000"/>
              <w:left w:val="single" w:sz="3" w:space="0" w:color="000000"/>
              <w:bottom w:val="single" w:sz="3" w:space="0" w:color="000000"/>
              <w:right w:val="single" w:sz="3" w:space="0" w:color="000000"/>
            </w:tcBorders>
          </w:tcPr>
          <w:p w14:paraId="43F8199C" w14:textId="77777777" w:rsidR="00434015" w:rsidRDefault="007A5B26">
            <w:pPr>
              <w:spacing w:after="0" w:line="259" w:lineRule="auto"/>
              <w:ind w:left="0" w:firstLine="0"/>
            </w:pPr>
            <w:r>
              <w:rPr>
                <w:b/>
                <w:color w:val="283171"/>
                <w:sz w:val="20"/>
              </w:rPr>
              <w:t xml:space="preserve">Rounds </w:t>
            </w:r>
          </w:p>
          <w:p w14:paraId="1FFB4C37" w14:textId="77777777" w:rsidR="00434015" w:rsidRDefault="007A5B26">
            <w:pPr>
              <w:spacing w:after="3" w:line="238" w:lineRule="auto"/>
              <w:ind w:left="0" w:right="450" w:firstLine="0"/>
            </w:pPr>
            <w:r>
              <w:rPr>
                <w:color w:val="231F20"/>
                <w:sz w:val="20"/>
              </w:rPr>
              <w:t xml:space="preserve">All pupils are invited to express a view or opinion about a particular situation, usually at the end or the beginning of a session. </w:t>
            </w:r>
          </w:p>
          <w:p w14:paraId="06A7ABF5" w14:textId="77777777" w:rsidR="00434015" w:rsidRDefault="007A5B26">
            <w:pPr>
              <w:spacing w:after="0" w:line="259" w:lineRule="auto"/>
              <w:ind w:left="0" w:firstLine="0"/>
            </w:pPr>
            <w:r>
              <w:rPr>
                <w:color w:val="283171"/>
                <w:sz w:val="20"/>
              </w:rPr>
              <w:t xml:space="preserve"> </w:t>
            </w:r>
          </w:p>
        </w:tc>
        <w:tc>
          <w:tcPr>
            <w:tcW w:w="3797" w:type="dxa"/>
            <w:tcBorders>
              <w:top w:val="single" w:sz="3" w:space="0" w:color="000000"/>
              <w:left w:val="single" w:sz="3" w:space="0" w:color="000000"/>
              <w:bottom w:val="single" w:sz="3" w:space="0" w:color="000000"/>
              <w:right w:val="single" w:sz="3" w:space="0" w:color="000000"/>
            </w:tcBorders>
          </w:tcPr>
          <w:p w14:paraId="697C7E8A" w14:textId="77777777" w:rsidR="00434015" w:rsidRDefault="007A5B26">
            <w:pPr>
              <w:spacing w:after="0" w:line="259" w:lineRule="auto"/>
              <w:ind w:left="0" w:firstLine="0"/>
            </w:pPr>
            <w:r>
              <w:rPr>
                <w:b/>
                <w:color w:val="283171"/>
                <w:sz w:val="20"/>
              </w:rPr>
              <w:t xml:space="preserve">Scenarios </w:t>
            </w:r>
          </w:p>
          <w:p w14:paraId="680F583C" w14:textId="77777777" w:rsidR="00434015" w:rsidRDefault="007A5B26">
            <w:pPr>
              <w:spacing w:after="0" w:line="259" w:lineRule="auto"/>
              <w:ind w:left="0" w:right="896" w:firstLine="0"/>
            </w:pPr>
            <w:r>
              <w:rPr>
                <w:color w:val="231F20"/>
                <w:sz w:val="20"/>
              </w:rPr>
              <w:t xml:space="preserve">Children reflect on </w:t>
            </w:r>
            <w:proofErr w:type="gramStart"/>
            <w:r>
              <w:rPr>
                <w:color w:val="231F20"/>
                <w:sz w:val="20"/>
              </w:rPr>
              <w:t>all of</w:t>
            </w:r>
            <w:proofErr w:type="gramEnd"/>
            <w:r>
              <w:rPr>
                <w:color w:val="231F20"/>
                <w:sz w:val="20"/>
              </w:rPr>
              <w:t xml:space="preserve"> the choices and discuss possible consequences of the characters in the scenario. They then discuss how things could have gone differently. </w:t>
            </w:r>
          </w:p>
        </w:tc>
        <w:tc>
          <w:tcPr>
            <w:tcW w:w="3800" w:type="dxa"/>
            <w:tcBorders>
              <w:top w:val="single" w:sz="3" w:space="0" w:color="000000"/>
              <w:left w:val="single" w:sz="3" w:space="0" w:color="000000"/>
              <w:bottom w:val="single" w:sz="3" w:space="0" w:color="000000"/>
              <w:right w:val="single" w:sz="3" w:space="0" w:color="000000"/>
            </w:tcBorders>
          </w:tcPr>
          <w:p w14:paraId="2FB8E96A" w14:textId="77777777" w:rsidR="00434015" w:rsidRDefault="007A5B26">
            <w:pPr>
              <w:spacing w:after="0" w:line="259" w:lineRule="auto"/>
              <w:ind w:left="0" w:firstLine="0"/>
            </w:pPr>
            <w:r>
              <w:rPr>
                <w:b/>
                <w:color w:val="283171"/>
                <w:sz w:val="20"/>
              </w:rPr>
              <w:t xml:space="preserve">Snowballing </w:t>
            </w:r>
          </w:p>
          <w:p w14:paraId="63DF4566" w14:textId="77777777" w:rsidR="00434015" w:rsidRDefault="007A5B26">
            <w:pPr>
              <w:spacing w:after="0" w:line="259" w:lineRule="auto"/>
              <w:ind w:left="0" w:right="798" w:firstLine="0"/>
            </w:pPr>
            <w:r>
              <w:rPr>
                <w:color w:val="231F20"/>
                <w:sz w:val="20"/>
              </w:rPr>
              <w:t xml:space="preserve">Pupils work alone for a few minutes, listing ideas related to a task. They then form pairs and share views. The pairs then double up and share their views and so on. </w:t>
            </w:r>
          </w:p>
        </w:tc>
        <w:tc>
          <w:tcPr>
            <w:tcW w:w="3801" w:type="dxa"/>
            <w:tcBorders>
              <w:top w:val="single" w:sz="3" w:space="0" w:color="000000"/>
              <w:left w:val="single" w:sz="3" w:space="0" w:color="000000"/>
              <w:bottom w:val="single" w:sz="3" w:space="0" w:color="000000"/>
              <w:right w:val="single" w:sz="3" w:space="0" w:color="000000"/>
            </w:tcBorders>
          </w:tcPr>
          <w:p w14:paraId="0776353F" w14:textId="77777777" w:rsidR="00434015" w:rsidRDefault="007A5B26">
            <w:pPr>
              <w:spacing w:after="0" w:line="259" w:lineRule="auto"/>
              <w:ind w:left="0" w:firstLine="0"/>
            </w:pPr>
            <w:proofErr w:type="gramStart"/>
            <w:r>
              <w:rPr>
                <w:b/>
                <w:color w:val="283171"/>
                <w:sz w:val="20"/>
              </w:rPr>
              <w:t>Time lines</w:t>
            </w:r>
            <w:proofErr w:type="gramEnd"/>
            <w:r>
              <w:rPr>
                <w:b/>
                <w:color w:val="283171"/>
                <w:sz w:val="20"/>
              </w:rPr>
              <w:t xml:space="preserve"> </w:t>
            </w:r>
          </w:p>
          <w:p w14:paraId="5CE56789" w14:textId="77777777" w:rsidR="00434015" w:rsidRDefault="007A5B26">
            <w:pPr>
              <w:spacing w:after="3" w:line="238" w:lineRule="auto"/>
              <w:ind w:left="0" w:right="887" w:firstLine="0"/>
            </w:pPr>
            <w:r>
              <w:rPr>
                <w:color w:val="231F20"/>
                <w:sz w:val="20"/>
              </w:rPr>
              <w:t xml:space="preserve">Children mark on a line, different things depending on the topic. </w:t>
            </w:r>
            <w:proofErr w:type="spellStart"/>
            <w:r>
              <w:rPr>
                <w:color w:val="231F20"/>
                <w:sz w:val="20"/>
              </w:rPr>
              <w:t>Eg</w:t>
            </w:r>
            <w:proofErr w:type="spellEnd"/>
            <w:r>
              <w:rPr>
                <w:color w:val="231F20"/>
                <w:sz w:val="20"/>
              </w:rPr>
              <w:t xml:space="preserve"> things they could do at different times of their life. </w:t>
            </w:r>
          </w:p>
          <w:p w14:paraId="67C1CEB4" w14:textId="77777777" w:rsidR="00434015" w:rsidRDefault="007A5B26">
            <w:pPr>
              <w:spacing w:after="0" w:line="259" w:lineRule="auto"/>
              <w:ind w:left="0" w:firstLine="0"/>
            </w:pPr>
            <w:r>
              <w:rPr>
                <w:color w:val="283171"/>
                <w:sz w:val="20"/>
              </w:rPr>
              <w:t xml:space="preserve"> </w:t>
            </w:r>
          </w:p>
        </w:tc>
      </w:tr>
      <w:tr w:rsidR="00434015" w14:paraId="50FA3A29" w14:textId="77777777">
        <w:trPr>
          <w:trHeight w:val="1868"/>
        </w:trPr>
        <w:tc>
          <w:tcPr>
            <w:tcW w:w="3801" w:type="dxa"/>
            <w:tcBorders>
              <w:top w:val="single" w:sz="3" w:space="0" w:color="000000"/>
              <w:left w:val="single" w:sz="3" w:space="0" w:color="000000"/>
              <w:bottom w:val="single" w:sz="3" w:space="0" w:color="000000"/>
              <w:right w:val="single" w:sz="3" w:space="0" w:color="000000"/>
            </w:tcBorders>
          </w:tcPr>
          <w:p w14:paraId="2524F44C" w14:textId="77777777" w:rsidR="00434015" w:rsidRDefault="007A5B26">
            <w:pPr>
              <w:spacing w:after="4" w:line="236" w:lineRule="auto"/>
              <w:ind w:left="0" w:right="1536" w:firstLine="0"/>
            </w:pPr>
            <w:r>
              <w:rPr>
                <w:b/>
                <w:color w:val="283171"/>
                <w:sz w:val="20"/>
              </w:rPr>
              <w:lastRenderedPageBreak/>
              <w:t xml:space="preserve">Use of Photographs and pictures </w:t>
            </w:r>
          </w:p>
          <w:p w14:paraId="15BCE054" w14:textId="77777777" w:rsidR="00434015" w:rsidRDefault="007A5B26">
            <w:pPr>
              <w:spacing w:after="0" w:line="259" w:lineRule="auto"/>
              <w:ind w:left="0" w:right="898" w:firstLine="0"/>
            </w:pPr>
            <w:r>
              <w:rPr>
                <w:color w:val="231F20"/>
                <w:sz w:val="20"/>
              </w:rPr>
              <w:t xml:space="preserve">Photographs from magazines or other media sources or pictures from picture packs are used to discuss body language, emotions, and stereotyping. </w:t>
            </w:r>
            <w:r>
              <w:rPr>
                <w:b/>
                <w:color w:val="283171"/>
                <w:sz w:val="20"/>
              </w:rPr>
              <w:t xml:space="preserve"> </w:t>
            </w:r>
          </w:p>
        </w:tc>
        <w:tc>
          <w:tcPr>
            <w:tcW w:w="3797" w:type="dxa"/>
            <w:tcBorders>
              <w:top w:val="single" w:sz="3" w:space="0" w:color="000000"/>
              <w:left w:val="single" w:sz="3" w:space="0" w:color="000000"/>
              <w:bottom w:val="single" w:sz="3" w:space="0" w:color="000000"/>
              <w:right w:val="single" w:sz="3" w:space="0" w:color="000000"/>
            </w:tcBorders>
          </w:tcPr>
          <w:p w14:paraId="09F6AC65" w14:textId="77777777" w:rsidR="00434015" w:rsidRDefault="007A5B26">
            <w:pPr>
              <w:spacing w:after="0" w:line="259" w:lineRule="auto"/>
              <w:ind w:left="0" w:firstLine="0"/>
            </w:pPr>
            <w:r>
              <w:rPr>
                <w:b/>
                <w:color w:val="283171"/>
                <w:sz w:val="20"/>
              </w:rPr>
              <w:t xml:space="preserve">Use of Literature </w:t>
            </w:r>
          </w:p>
          <w:p w14:paraId="574042CE" w14:textId="77777777" w:rsidR="00434015" w:rsidRDefault="007A5B26">
            <w:pPr>
              <w:spacing w:after="0" w:line="259" w:lineRule="auto"/>
              <w:ind w:left="0" w:right="779" w:firstLine="0"/>
            </w:pPr>
            <w:r>
              <w:rPr>
                <w:color w:val="231F20"/>
                <w:sz w:val="20"/>
              </w:rPr>
              <w:t xml:space="preserve">A variety of literacy is used to help children to identify with situations, deal with sensitive issues and develop their use of language </w:t>
            </w:r>
            <w:proofErr w:type="gramStart"/>
            <w:r>
              <w:rPr>
                <w:color w:val="231F20"/>
                <w:sz w:val="20"/>
              </w:rPr>
              <w:t>in regards to</w:t>
            </w:r>
            <w:proofErr w:type="gramEnd"/>
            <w:r>
              <w:rPr>
                <w:color w:val="231F20"/>
                <w:sz w:val="20"/>
              </w:rPr>
              <w:t xml:space="preserve"> feelings and relationships. </w:t>
            </w:r>
          </w:p>
        </w:tc>
        <w:tc>
          <w:tcPr>
            <w:tcW w:w="3800" w:type="dxa"/>
            <w:tcBorders>
              <w:top w:val="single" w:sz="3" w:space="0" w:color="000000"/>
              <w:left w:val="single" w:sz="3" w:space="0" w:color="000000"/>
              <w:bottom w:val="single" w:sz="3" w:space="0" w:color="000000"/>
              <w:right w:val="single" w:sz="3" w:space="0" w:color="000000"/>
            </w:tcBorders>
          </w:tcPr>
          <w:p w14:paraId="574FC7CE" w14:textId="77777777" w:rsidR="00434015" w:rsidRDefault="007A5B26">
            <w:pPr>
              <w:spacing w:after="0" w:line="259" w:lineRule="auto"/>
              <w:ind w:left="0" w:right="1106" w:firstLine="0"/>
            </w:pPr>
            <w:r>
              <w:rPr>
                <w:b/>
                <w:color w:val="283171"/>
                <w:sz w:val="20"/>
              </w:rPr>
              <w:t xml:space="preserve">Video / DVD / Media </w:t>
            </w:r>
            <w:r>
              <w:rPr>
                <w:color w:val="231F20"/>
                <w:sz w:val="20"/>
              </w:rPr>
              <w:t xml:space="preserve">A way of illustrating or highlighting visually a specific theme or topic. </w:t>
            </w:r>
          </w:p>
        </w:tc>
        <w:tc>
          <w:tcPr>
            <w:tcW w:w="3801" w:type="dxa"/>
            <w:tcBorders>
              <w:top w:val="single" w:sz="3" w:space="0" w:color="000000"/>
              <w:left w:val="single" w:sz="3" w:space="0" w:color="000000"/>
              <w:bottom w:val="single" w:sz="3" w:space="0" w:color="000000"/>
              <w:right w:val="single" w:sz="3" w:space="0" w:color="000000"/>
            </w:tcBorders>
          </w:tcPr>
          <w:p w14:paraId="2AB1040D" w14:textId="77777777" w:rsidR="00434015" w:rsidRDefault="007A5B26">
            <w:pPr>
              <w:spacing w:after="0" w:line="259" w:lineRule="auto"/>
              <w:ind w:left="0" w:firstLine="0"/>
            </w:pPr>
            <w:r>
              <w:rPr>
                <w:b/>
                <w:color w:val="283171"/>
                <w:sz w:val="20"/>
              </w:rPr>
              <w:t xml:space="preserve">Working in Pairs </w:t>
            </w:r>
          </w:p>
          <w:p w14:paraId="63F534DF" w14:textId="77777777" w:rsidR="00434015" w:rsidRDefault="007A5B26">
            <w:pPr>
              <w:spacing w:after="0" w:line="259" w:lineRule="auto"/>
              <w:ind w:left="0" w:right="689" w:firstLine="0"/>
            </w:pPr>
            <w:r>
              <w:rPr>
                <w:color w:val="231F20"/>
                <w:sz w:val="20"/>
              </w:rPr>
              <w:t>Two children discussing their views and opinions, ready to feedback to a larger group – whether it be to a larger group or the whole class.</w:t>
            </w:r>
            <w:r>
              <w:rPr>
                <w:sz w:val="20"/>
              </w:rPr>
              <w:t xml:space="preserve"> </w:t>
            </w:r>
          </w:p>
        </w:tc>
      </w:tr>
    </w:tbl>
    <w:p w14:paraId="0ACC4527" w14:textId="77777777" w:rsidR="007B1A06" w:rsidRDefault="007B1A06" w:rsidP="007B1A06">
      <w:pPr>
        <w:spacing w:after="0" w:line="259" w:lineRule="auto"/>
        <w:ind w:left="0" w:firstLine="0"/>
      </w:pPr>
    </w:p>
    <w:p w14:paraId="74F141F5" w14:textId="77777777" w:rsidR="007B1A06" w:rsidRDefault="007B1A06" w:rsidP="007B1A06">
      <w:pPr>
        <w:spacing w:after="0" w:line="259" w:lineRule="auto"/>
        <w:ind w:left="0" w:firstLine="0"/>
      </w:pPr>
    </w:p>
    <w:p w14:paraId="485022AD" w14:textId="77777777" w:rsidR="007B1A06" w:rsidRDefault="007B1A06" w:rsidP="007B1A06">
      <w:pPr>
        <w:spacing w:after="0" w:line="259" w:lineRule="auto"/>
        <w:ind w:left="0" w:firstLine="0"/>
      </w:pPr>
    </w:p>
    <w:p w14:paraId="088EA723" w14:textId="77777777" w:rsidR="007B1A06" w:rsidRDefault="007B1A06" w:rsidP="007B1A06">
      <w:pPr>
        <w:spacing w:after="0" w:line="259" w:lineRule="auto"/>
        <w:ind w:left="0" w:firstLine="0"/>
      </w:pPr>
    </w:p>
    <w:p w14:paraId="3E77BF76" w14:textId="77777777" w:rsidR="007B1A06" w:rsidRDefault="007B1A06" w:rsidP="007B1A06">
      <w:pPr>
        <w:spacing w:after="0" w:line="259" w:lineRule="auto"/>
        <w:ind w:left="0" w:firstLine="0"/>
      </w:pPr>
    </w:p>
    <w:p w14:paraId="7399A35C" w14:textId="77777777" w:rsidR="007B1A06" w:rsidRDefault="007B1A06" w:rsidP="007B1A06">
      <w:pPr>
        <w:spacing w:after="0" w:line="259" w:lineRule="auto"/>
        <w:ind w:left="0" w:firstLine="0"/>
      </w:pPr>
    </w:p>
    <w:p w14:paraId="3C79E2C4" w14:textId="77777777" w:rsidR="007B1A06" w:rsidRDefault="007B1A06" w:rsidP="007B1A06">
      <w:pPr>
        <w:spacing w:after="0" w:line="259" w:lineRule="auto"/>
        <w:ind w:left="0" w:firstLine="0"/>
      </w:pPr>
    </w:p>
    <w:p w14:paraId="51D250E7" w14:textId="77777777" w:rsidR="007B1A06" w:rsidRDefault="007B1A06" w:rsidP="007B1A06">
      <w:pPr>
        <w:spacing w:after="0" w:line="259" w:lineRule="auto"/>
        <w:ind w:left="0" w:firstLine="0"/>
      </w:pPr>
    </w:p>
    <w:p w14:paraId="3B09463A" w14:textId="77777777" w:rsidR="007B1A06" w:rsidRDefault="007B1A06" w:rsidP="007B1A06">
      <w:pPr>
        <w:spacing w:after="0" w:line="259" w:lineRule="auto"/>
        <w:ind w:left="0" w:firstLine="0"/>
      </w:pPr>
    </w:p>
    <w:p w14:paraId="58971EC8" w14:textId="0C768CEE" w:rsidR="00434015" w:rsidRDefault="007B1A06" w:rsidP="007B1A06">
      <w:pPr>
        <w:spacing w:after="0" w:line="259" w:lineRule="auto"/>
        <w:ind w:left="0" w:firstLine="0"/>
        <w:sectPr w:rsidR="00434015">
          <w:headerReference w:type="even" r:id="rId15"/>
          <w:headerReference w:type="default" r:id="rId16"/>
          <w:headerReference w:type="first" r:id="rId17"/>
          <w:pgSz w:w="16836" w:h="11908" w:orient="landscape"/>
          <w:pgMar w:top="1440" w:right="1440" w:bottom="1157" w:left="720" w:header="720" w:footer="720" w:gutter="0"/>
          <w:cols w:space="720"/>
        </w:sectPr>
      </w:pPr>
      <w:r w:rsidRPr="00CE79E5">
        <w:rPr>
          <w:noProof/>
        </w:rPr>
        <w:lastRenderedPageBreak/>
        <w:drawing>
          <wp:anchor distT="0" distB="0" distL="114300" distR="114300" simplePos="0" relativeHeight="251660288" behindDoc="0" locked="0" layoutInCell="1" allowOverlap="1" wp14:anchorId="2B2B94AF" wp14:editId="34DC19D3">
            <wp:simplePos x="0" y="0"/>
            <wp:positionH relativeFrom="column">
              <wp:posOffset>28575</wp:posOffset>
            </wp:positionH>
            <wp:positionV relativeFrom="paragraph">
              <wp:posOffset>0</wp:posOffset>
            </wp:positionV>
            <wp:extent cx="9649460" cy="5630545"/>
            <wp:effectExtent l="0" t="0" r="8890" b="8255"/>
            <wp:wrapSquare wrapText="bothSides"/>
            <wp:docPr id="1274712134" name="Picture 1" descr="A chart of different types of activit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12134" name="Picture 1" descr="A chart of different types of activities&#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9649460" cy="5630545"/>
                    </a:xfrm>
                    <a:prstGeom prst="rect">
                      <a:avLst/>
                    </a:prstGeom>
                  </pic:spPr>
                </pic:pic>
              </a:graphicData>
            </a:graphic>
            <wp14:sizeRelH relativeFrom="page">
              <wp14:pctWidth>0</wp14:pctWidth>
            </wp14:sizeRelH>
            <wp14:sizeRelV relativeFrom="page">
              <wp14:pctHeight>0</wp14:pctHeight>
            </wp14:sizeRelV>
          </wp:anchor>
        </w:drawing>
      </w:r>
    </w:p>
    <w:p w14:paraId="602D0165" w14:textId="05AC64E6" w:rsidR="00434015" w:rsidRDefault="007B1A06" w:rsidP="007B1A06">
      <w:pPr>
        <w:spacing w:after="101" w:line="259" w:lineRule="auto"/>
        <w:ind w:left="0" w:firstLine="0"/>
        <w:sectPr w:rsidR="00434015" w:rsidSect="007B1A06">
          <w:headerReference w:type="even" r:id="rId19"/>
          <w:headerReference w:type="default" r:id="rId20"/>
          <w:headerReference w:type="first" r:id="rId21"/>
          <w:pgSz w:w="16836" w:h="11908" w:orient="landscape"/>
          <w:pgMar w:top="717" w:right="793" w:bottom="720" w:left="730" w:header="720" w:footer="720" w:gutter="0"/>
          <w:cols w:space="720"/>
        </w:sectPr>
      </w:pPr>
      <w:r w:rsidRPr="00CE79E5">
        <w:rPr>
          <w:noProof/>
        </w:rPr>
        <w:lastRenderedPageBreak/>
        <w:drawing>
          <wp:anchor distT="0" distB="0" distL="114300" distR="114300" simplePos="0" relativeHeight="251661312" behindDoc="0" locked="0" layoutInCell="1" allowOverlap="1" wp14:anchorId="2DA10946" wp14:editId="1EDE2A00">
            <wp:simplePos x="0" y="0"/>
            <wp:positionH relativeFrom="column">
              <wp:posOffset>26035</wp:posOffset>
            </wp:positionH>
            <wp:positionV relativeFrom="paragraph">
              <wp:posOffset>250190</wp:posOffset>
            </wp:positionV>
            <wp:extent cx="9782175" cy="6118860"/>
            <wp:effectExtent l="0" t="0" r="9525" b="0"/>
            <wp:wrapSquare wrapText="bothSides"/>
            <wp:docPr id="239885788" name="Picture 1" descr="A chart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85788" name="Picture 1" descr="A chart of different colored squares&#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9782175" cy="6118860"/>
                    </a:xfrm>
                    <a:prstGeom prst="rect">
                      <a:avLst/>
                    </a:prstGeom>
                  </pic:spPr>
                </pic:pic>
              </a:graphicData>
            </a:graphic>
            <wp14:sizeRelH relativeFrom="page">
              <wp14:pctWidth>0</wp14:pctWidth>
            </wp14:sizeRelH>
            <wp14:sizeRelV relativeFrom="page">
              <wp14:pctHeight>0</wp14:pctHeight>
            </wp14:sizeRelV>
          </wp:anchor>
        </w:drawing>
      </w:r>
    </w:p>
    <w:p w14:paraId="1ABC2908" w14:textId="018E0E2B" w:rsidR="007B1A06" w:rsidRPr="007B1A06" w:rsidRDefault="007B1A06" w:rsidP="007B1A06">
      <w:pPr>
        <w:spacing w:after="0" w:line="259" w:lineRule="auto"/>
        <w:ind w:left="0" w:firstLine="0"/>
        <w:rPr>
          <w:b/>
          <w:bCs/>
        </w:rPr>
      </w:pPr>
      <w:r w:rsidRPr="007B1A06">
        <w:rPr>
          <w:b/>
          <w:bCs/>
          <w:sz w:val="24"/>
        </w:rPr>
        <w:lastRenderedPageBreak/>
        <w:t xml:space="preserve">Appendix </w:t>
      </w:r>
      <w:r w:rsidR="009F757D">
        <w:rPr>
          <w:b/>
          <w:bCs/>
          <w:sz w:val="24"/>
        </w:rPr>
        <w:t>3</w:t>
      </w:r>
      <w:r w:rsidRPr="007B1A06">
        <w:rPr>
          <w:b/>
          <w:bCs/>
          <w:sz w:val="24"/>
        </w:rPr>
        <w:t xml:space="preserve"> Year 6 ONLY </w:t>
      </w:r>
    </w:p>
    <w:p w14:paraId="3F7EDF9D" w14:textId="77777777" w:rsidR="007B1A06" w:rsidRDefault="007B1A06" w:rsidP="007B1A06">
      <w:pPr>
        <w:spacing w:after="0" w:line="259" w:lineRule="auto"/>
        <w:ind w:left="0" w:firstLine="0"/>
      </w:pPr>
      <w:r>
        <w:rPr>
          <w:sz w:val="24"/>
        </w:rPr>
        <w:t xml:space="preserve"> </w:t>
      </w:r>
    </w:p>
    <w:p w14:paraId="01555D5C" w14:textId="77777777" w:rsidR="007B1A06" w:rsidRDefault="007B1A06" w:rsidP="007B1A06">
      <w:pPr>
        <w:spacing w:after="10"/>
        <w:ind w:left="-5"/>
      </w:pPr>
      <w:r>
        <w:rPr>
          <w:sz w:val="24"/>
        </w:rPr>
        <w:t xml:space="preserve">Dear Parents,  </w:t>
      </w:r>
    </w:p>
    <w:p w14:paraId="42EB454C" w14:textId="77777777" w:rsidR="007B1A06" w:rsidRDefault="007B1A06" w:rsidP="007B1A06">
      <w:pPr>
        <w:spacing w:after="10"/>
        <w:ind w:left="-5"/>
      </w:pPr>
      <w:r>
        <w:rPr>
          <w:sz w:val="24"/>
        </w:rPr>
        <w:t xml:space="preserve">On the ___________________, your son’s/daughter’s class will begin a Relationships and Sex Education Unit. </w:t>
      </w:r>
    </w:p>
    <w:p w14:paraId="56CE5B43" w14:textId="77777777" w:rsidR="007B1A06" w:rsidRDefault="007B1A06" w:rsidP="007B1A06">
      <w:pPr>
        <w:spacing w:after="0" w:line="259" w:lineRule="auto"/>
        <w:ind w:left="0" w:firstLine="0"/>
      </w:pPr>
      <w:r>
        <w:rPr>
          <w:sz w:val="24"/>
        </w:rPr>
        <w:t xml:space="preserve"> </w:t>
      </w:r>
    </w:p>
    <w:p w14:paraId="458FF8CC" w14:textId="77777777" w:rsidR="007B1A06" w:rsidRDefault="007B1A06" w:rsidP="007B1A06">
      <w:pPr>
        <w:spacing w:after="0" w:line="244" w:lineRule="auto"/>
        <w:ind w:left="0" w:right="13" w:firstLine="0"/>
        <w:jc w:val="both"/>
      </w:pPr>
      <w:r>
        <w:rPr>
          <w:sz w:val="24"/>
        </w:rPr>
        <w:t xml:space="preserve">The </w:t>
      </w:r>
      <w:proofErr w:type="gramStart"/>
      <w:r>
        <w:rPr>
          <w:sz w:val="24"/>
        </w:rPr>
        <w:t>School</w:t>
      </w:r>
      <w:proofErr w:type="gramEnd"/>
      <w:r>
        <w:rPr>
          <w:sz w:val="24"/>
        </w:rPr>
        <w:t xml:space="preserve">-based unit is not a substitute for what you teach in your home, but it can play an important role in preparing your children for their future. It is our belief that you, as parents, play the most important role in the formation of your children’s values and behaviours related to human growth and development.  </w:t>
      </w:r>
    </w:p>
    <w:p w14:paraId="3F4893AF" w14:textId="77777777" w:rsidR="007B1A06" w:rsidRDefault="007B1A06" w:rsidP="007B1A06">
      <w:pPr>
        <w:spacing w:after="0" w:line="259" w:lineRule="auto"/>
        <w:ind w:left="0" w:firstLine="0"/>
      </w:pPr>
      <w:r>
        <w:rPr>
          <w:sz w:val="24"/>
        </w:rPr>
        <w:t xml:space="preserve"> </w:t>
      </w:r>
    </w:p>
    <w:p w14:paraId="5E5677CA" w14:textId="77777777" w:rsidR="007B1A06" w:rsidRDefault="007B1A06" w:rsidP="007B1A06">
      <w:pPr>
        <w:spacing w:after="10"/>
        <w:ind w:left="-5"/>
      </w:pPr>
      <w:r>
        <w:rPr>
          <w:sz w:val="24"/>
        </w:rPr>
        <w:t xml:space="preserve">The purpose of this letter is to inform you of the topics that will be covered and to provide you with the opportunity to speak with me prior to starting this unit of work. </w:t>
      </w:r>
    </w:p>
    <w:p w14:paraId="363E6AB5" w14:textId="77777777" w:rsidR="007B1A06" w:rsidRDefault="007B1A06" w:rsidP="007B1A06">
      <w:pPr>
        <w:spacing w:after="0" w:line="259" w:lineRule="auto"/>
        <w:ind w:left="0" w:firstLine="0"/>
      </w:pPr>
      <w:r>
        <w:rPr>
          <w:sz w:val="24"/>
        </w:rPr>
        <w:t xml:space="preserve"> </w:t>
      </w:r>
    </w:p>
    <w:p w14:paraId="139071EE" w14:textId="77777777" w:rsidR="007B1A06" w:rsidRDefault="007B1A06" w:rsidP="007B1A06">
      <w:pPr>
        <w:spacing w:after="10"/>
        <w:ind w:left="-5"/>
      </w:pPr>
      <w:r>
        <w:rPr>
          <w:sz w:val="24"/>
        </w:rPr>
        <w:t xml:space="preserve">As you are aware children are taught about puberty during Year 5 at </w:t>
      </w:r>
      <w:proofErr w:type="spellStart"/>
      <w:r>
        <w:rPr>
          <w:sz w:val="24"/>
        </w:rPr>
        <w:t>Ropsley</w:t>
      </w:r>
      <w:proofErr w:type="spellEnd"/>
      <w:r>
        <w:rPr>
          <w:sz w:val="24"/>
        </w:rPr>
        <w:t xml:space="preserve">. This unit of work builds on and recaps on that knowledge followed by two lessons which will explore human reproduction. </w:t>
      </w:r>
    </w:p>
    <w:p w14:paraId="276F7893" w14:textId="77777777" w:rsidR="007B1A06" w:rsidRDefault="007B1A06" w:rsidP="007B1A06">
      <w:pPr>
        <w:spacing w:after="0" w:line="259" w:lineRule="auto"/>
        <w:ind w:left="0" w:firstLine="0"/>
      </w:pPr>
      <w:r>
        <w:rPr>
          <w:sz w:val="24"/>
        </w:rPr>
        <w:t xml:space="preserve"> </w:t>
      </w:r>
    </w:p>
    <w:p w14:paraId="7A717352" w14:textId="77777777" w:rsidR="007B1A06" w:rsidRDefault="007B1A06" w:rsidP="007B1A06">
      <w:pPr>
        <w:spacing w:after="164" w:line="259" w:lineRule="auto"/>
        <w:ind w:left="-5"/>
      </w:pPr>
      <w:r>
        <w:rPr>
          <w:b/>
          <w:sz w:val="24"/>
        </w:rPr>
        <w:t>Pupils learn about human reproduction in the context of the human lifecycle</w:t>
      </w:r>
      <w:r>
        <w:rPr>
          <w:sz w:val="24"/>
        </w:rPr>
        <w:t xml:space="preserve">. </w:t>
      </w:r>
    </w:p>
    <w:p w14:paraId="6D61FB69" w14:textId="77777777" w:rsidR="007B1A06" w:rsidRDefault="007B1A06" w:rsidP="007B1A06">
      <w:pPr>
        <w:pStyle w:val="ListParagraph"/>
        <w:numPr>
          <w:ilvl w:val="0"/>
          <w:numId w:val="19"/>
        </w:numPr>
        <w:spacing w:after="0" w:line="259" w:lineRule="auto"/>
      </w:pPr>
      <w:r w:rsidRPr="00CE79E5">
        <w:t xml:space="preserve">Self-image Body-image Puberty and feelings </w:t>
      </w:r>
    </w:p>
    <w:p w14:paraId="62F6D744" w14:textId="77777777" w:rsidR="007B1A06" w:rsidRDefault="007B1A06" w:rsidP="007B1A06">
      <w:pPr>
        <w:pStyle w:val="ListParagraph"/>
        <w:numPr>
          <w:ilvl w:val="0"/>
          <w:numId w:val="19"/>
        </w:numPr>
        <w:spacing w:after="0" w:line="259" w:lineRule="auto"/>
      </w:pPr>
      <w:r w:rsidRPr="00CE79E5">
        <w:t xml:space="preserve">Conception to birth </w:t>
      </w:r>
    </w:p>
    <w:p w14:paraId="32AD29BD" w14:textId="77777777" w:rsidR="007B1A06" w:rsidRDefault="007B1A06" w:rsidP="007B1A06">
      <w:pPr>
        <w:pStyle w:val="ListParagraph"/>
        <w:numPr>
          <w:ilvl w:val="0"/>
          <w:numId w:val="19"/>
        </w:numPr>
        <w:spacing w:after="0" w:line="259" w:lineRule="auto"/>
      </w:pPr>
      <w:r w:rsidRPr="00CE79E5">
        <w:t xml:space="preserve">Reflections about change </w:t>
      </w:r>
    </w:p>
    <w:p w14:paraId="38270FED" w14:textId="77777777" w:rsidR="007B1A06" w:rsidRDefault="007B1A06" w:rsidP="007B1A06">
      <w:pPr>
        <w:pStyle w:val="ListParagraph"/>
        <w:numPr>
          <w:ilvl w:val="0"/>
          <w:numId w:val="19"/>
        </w:numPr>
        <w:spacing w:after="0" w:line="259" w:lineRule="auto"/>
      </w:pPr>
      <w:r w:rsidRPr="00CE79E5">
        <w:t xml:space="preserve">Physical attraction </w:t>
      </w:r>
    </w:p>
    <w:p w14:paraId="4D9ACFE3" w14:textId="77777777" w:rsidR="007B1A06" w:rsidRDefault="007B1A06" w:rsidP="007B1A06">
      <w:pPr>
        <w:pStyle w:val="ListParagraph"/>
        <w:numPr>
          <w:ilvl w:val="0"/>
          <w:numId w:val="19"/>
        </w:numPr>
        <w:spacing w:after="0" w:line="259" w:lineRule="auto"/>
      </w:pPr>
      <w:r w:rsidRPr="00CE79E5">
        <w:t xml:space="preserve">Respect and consent </w:t>
      </w:r>
    </w:p>
    <w:p w14:paraId="47261AAB" w14:textId="77777777" w:rsidR="007B1A06" w:rsidRDefault="007B1A06" w:rsidP="007B1A06">
      <w:pPr>
        <w:pStyle w:val="ListParagraph"/>
        <w:numPr>
          <w:ilvl w:val="0"/>
          <w:numId w:val="19"/>
        </w:numPr>
        <w:spacing w:after="0" w:line="259" w:lineRule="auto"/>
      </w:pPr>
      <w:r w:rsidRPr="00CE79E5">
        <w:t xml:space="preserve">Boyfriends/girlfriends Sexting </w:t>
      </w:r>
    </w:p>
    <w:p w14:paraId="1BD9FED8" w14:textId="77777777" w:rsidR="007B1A06" w:rsidRDefault="007B1A06" w:rsidP="007B1A06">
      <w:pPr>
        <w:pStyle w:val="ListParagraph"/>
        <w:numPr>
          <w:ilvl w:val="0"/>
          <w:numId w:val="19"/>
        </w:numPr>
        <w:spacing w:after="0" w:line="259" w:lineRule="auto"/>
      </w:pPr>
      <w:r>
        <w:t>Preparing for change</w:t>
      </w:r>
    </w:p>
    <w:p w14:paraId="15126D74" w14:textId="77777777" w:rsidR="007B1A06" w:rsidRDefault="007B1A06" w:rsidP="007B1A06">
      <w:pPr>
        <w:spacing w:after="0" w:line="259" w:lineRule="auto"/>
        <w:ind w:left="0" w:firstLine="0"/>
      </w:pPr>
    </w:p>
    <w:p w14:paraId="7EFDAB77" w14:textId="77777777" w:rsidR="007B1A06" w:rsidRDefault="007B1A06" w:rsidP="007B1A06">
      <w:pPr>
        <w:spacing w:after="166"/>
        <w:ind w:left="-5"/>
      </w:pPr>
      <w:r>
        <w:rPr>
          <w:sz w:val="24"/>
        </w:rPr>
        <w:t xml:space="preserve">This will of course be taught in an age appropriate and sensitive way. We use strategies that support pupils in asking questions without embarrassment and staff are trained and experienced in dealing carefully with the matters the children raise.  </w:t>
      </w:r>
    </w:p>
    <w:p w14:paraId="64A7FA80" w14:textId="77777777" w:rsidR="007B1A06" w:rsidRDefault="007B1A06" w:rsidP="007B1A06">
      <w:pPr>
        <w:spacing w:after="166"/>
        <w:ind w:left="-5"/>
        <w:rPr>
          <w:sz w:val="24"/>
        </w:rPr>
      </w:pPr>
      <w:r>
        <w:rPr>
          <w:sz w:val="24"/>
        </w:rPr>
        <w:t xml:space="preserve">You can find further details and examples of the resources we will use on our website within the PHSE and RSE Pages. </w:t>
      </w:r>
    </w:p>
    <w:p w14:paraId="1B41ED86" w14:textId="77777777" w:rsidR="007B1A06" w:rsidRDefault="007B1A06" w:rsidP="007B1A06">
      <w:r>
        <w:t xml:space="preserve">Although, there is no right to withdraw pupils from these lessons we are keen to work in partnership with parents and if you have concerns, please feel free to pop and see me. </w:t>
      </w:r>
    </w:p>
    <w:p w14:paraId="4B41EC2B" w14:textId="77777777" w:rsidR="007B1A06" w:rsidRDefault="007B1A06" w:rsidP="007B1A06">
      <w:pPr>
        <w:spacing w:after="166"/>
        <w:ind w:left="-5"/>
      </w:pPr>
    </w:p>
    <w:p w14:paraId="270FAB36" w14:textId="7E390405" w:rsidR="007B1A06" w:rsidRDefault="007B1A06" w:rsidP="007B1A06">
      <w:pPr>
        <w:spacing w:after="0" w:line="259" w:lineRule="auto"/>
        <w:ind w:left="0" w:firstLine="0"/>
      </w:pPr>
    </w:p>
    <w:p w14:paraId="25141A4B" w14:textId="77777777" w:rsidR="007B1A06" w:rsidRDefault="007B1A06" w:rsidP="007B1A06">
      <w:pPr>
        <w:spacing w:after="0" w:line="259" w:lineRule="auto"/>
        <w:ind w:left="0" w:firstLine="0"/>
      </w:pPr>
    </w:p>
    <w:p w14:paraId="5E5D77DF" w14:textId="77777777" w:rsidR="007B1A06" w:rsidRDefault="007B1A06" w:rsidP="007B1A06">
      <w:pPr>
        <w:spacing w:after="0" w:line="259" w:lineRule="auto"/>
        <w:ind w:left="0" w:firstLine="0"/>
      </w:pPr>
    </w:p>
    <w:p w14:paraId="1F27EF31" w14:textId="77777777" w:rsidR="007B1A06" w:rsidRDefault="007B1A06" w:rsidP="007B1A06">
      <w:pPr>
        <w:spacing w:after="0" w:line="259" w:lineRule="auto"/>
        <w:ind w:left="0" w:firstLine="0"/>
      </w:pPr>
      <w:r>
        <w:t xml:space="preserve"> </w:t>
      </w:r>
    </w:p>
    <w:p w14:paraId="5A0FE398" w14:textId="77777777" w:rsidR="007B1A06" w:rsidRDefault="007B1A06" w:rsidP="007B1A06">
      <w:pPr>
        <w:spacing w:after="0" w:line="259" w:lineRule="auto"/>
        <w:ind w:left="0" w:firstLine="0"/>
      </w:pPr>
      <w:r>
        <w:t xml:space="preserve"> </w:t>
      </w:r>
    </w:p>
    <w:p w14:paraId="2E9B3249" w14:textId="77777777" w:rsidR="007B1A06" w:rsidRDefault="007B1A06" w:rsidP="007B1A06">
      <w:pPr>
        <w:spacing w:after="0" w:line="259" w:lineRule="auto"/>
        <w:ind w:left="0" w:firstLine="0"/>
      </w:pPr>
      <w:r>
        <w:t xml:space="preserve"> </w:t>
      </w:r>
    </w:p>
    <w:p w14:paraId="12E4DBDC" w14:textId="77777777" w:rsidR="007B1A06" w:rsidRDefault="007B1A06" w:rsidP="007B1A06">
      <w:pPr>
        <w:spacing w:after="0" w:line="259" w:lineRule="auto"/>
        <w:ind w:left="0" w:firstLine="0"/>
      </w:pPr>
      <w:r>
        <w:t xml:space="preserve"> </w:t>
      </w:r>
    </w:p>
    <w:p w14:paraId="70D34961" w14:textId="77777777" w:rsidR="007B1A06" w:rsidRDefault="007B1A06" w:rsidP="007B1A06">
      <w:pPr>
        <w:spacing w:after="0" w:line="259" w:lineRule="auto"/>
        <w:ind w:left="0" w:firstLine="0"/>
      </w:pPr>
      <w:r>
        <w:t xml:space="preserve"> </w:t>
      </w:r>
    </w:p>
    <w:p w14:paraId="74B312DC" w14:textId="77777777" w:rsidR="007B1A06" w:rsidRDefault="007B1A06" w:rsidP="007B1A06">
      <w:pPr>
        <w:spacing w:after="0" w:line="259" w:lineRule="auto"/>
        <w:ind w:left="0" w:firstLine="0"/>
      </w:pPr>
      <w:r>
        <w:t xml:space="preserve"> </w:t>
      </w:r>
    </w:p>
    <w:p w14:paraId="432119D1" w14:textId="53F49929" w:rsidR="007B1A06" w:rsidRPr="007B1A06" w:rsidRDefault="007B1A06" w:rsidP="007B1A06">
      <w:pPr>
        <w:spacing w:after="0" w:line="259" w:lineRule="auto"/>
        <w:ind w:left="0" w:firstLine="0"/>
        <w:rPr>
          <w:b/>
          <w:bCs/>
        </w:rPr>
      </w:pPr>
      <w:r w:rsidRPr="007B1A06">
        <w:rPr>
          <w:b/>
          <w:bCs/>
        </w:rPr>
        <w:lastRenderedPageBreak/>
        <w:t xml:space="preserve"> </w:t>
      </w:r>
      <w:r w:rsidRPr="007B1A06">
        <w:rPr>
          <w:b/>
          <w:bCs/>
          <w:sz w:val="24"/>
        </w:rPr>
        <w:t xml:space="preserve">Appendix </w:t>
      </w:r>
      <w:r w:rsidR="009F757D">
        <w:rPr>
          <w:b/>
          <w:bCs/>
          <w:sz w:val="24"/>
        </w:rPr>
        <w:t>4</w:t>
      </w:r>
      <w:r w:rsidRPr="007B1A06">
        <w:rPr>
          <w:b/>
          <w:bCs/>
          <w:sz w:val="24"/>
        </w:rPr>
        <w:t xml:space="preserve"> Year 5 ONLY</w:t>
      </w:r>
      <w:r w:rsidRPr="007B1A06">
        <w:rPr>
          <w:b/>
          <w:bCs/>
        </w:rPr>
        <w:t xml:space="preserve">  </w:t>
      </w:r>
    </w:p>
    <w:p w14:paraId="67E83E71" w14:textId="77777777" w:rsidR="007B1A06" w:rsidRDefault="007B1A06" w:rsidP="007B1A06">
      <w:pPr>
        <w:spacing w:after="0" w:line="259" w:lineRule="auto"/>
        <w:ind w:left="0" w:firstLine="0"/>
      </w:pPr>
      <w:r>
        <w:t xml:space="preserve"> </w:t>
      </w:r>
    </w:p>
    <w:p w14:paraId="53B054E2" w14:textId="77777777" w:rsidR="007B1A06" w:rsidRDefault="007B1A06" w:rsidP="007B1A06">
      <w:pPr>
        <w:ind w:left="-5"/>
      </w:pPr>
      <w:r>
        <w:t xml:space="preserve">Dear Parents </w:t>
      </w:r>
    </w:p>
    <w:p w14:paraId="2EB54828" w14:textId="77777777" w:rsidR="007B1A06" w:rsidRDefault="007B1A06" w:rsidP="007B1A06">
      <w:pPr>
        <w:ind w:left="-5"/>
      </w:pPr>
      <w:r>
        <w:t xml:space="preserve">On the ___________________, your son’s/daughter’s class will begin a PSHE Unit of work that looks at Puberty. </w:t>
      </w:r>
    </w:p>
    <w:p w14:paraId="7B9DE924" w14:textId="77777777" w:rsidR="007B1A06" w:rsidRDefault="007B1A06" w:rsidP="007B1A06">
      <w:pPr>
        <w:spacing w:after="0" w:line="259" w:lineRule="auto"/>
        <w:ind w:left="0" w:firstLine="0"/>
      </w:pPr>
      <w:r>
        <w:t xml:space="preserve"> </w:t>
      </w:r>
    </w:p>
    <w:p w14:paraId="7405F646" w14:textId="77777777" w:rsidR="007B1A06" w:rsidRDefault="007B1A06" w:rsidP="007B1A06">
      <w:pPr>
        <w:spacing w:line="248" w:lineRule="auto"/>
        <w:ind w:left="-5" w:right="-4"/>
        <w:jc w:val="both"/>
      </w:pPr>
      <w:r>
        <w:t xml:space="preserve">The </w:t>
      </w:r>
      <w:proofErr w:type="gramStart"/>
      <w:r>
        <w:t>School</w:t>
      </w:r>
      <w:proofErr w:type="gramEnd"/>
      <w:r>
        <w:t xml:space="preserve">-based unit is not a substitute for what you teach in your home, but it can play an important role in preparing your children for their future. It is our belief that you, as parents, play the most important role in the formation of your children’s values and behaviours related to human growth and development.  </w:t>
      </w:r>
    </w:p>
    <w:p w14:paraId="23C5C05C" w14:textId="77777777" w:rsidR="007B1A06" w:rsidRDefault="007B1A06" w:rsidP="007B1A06">
      <w:pPr>
        <w:spacing w:after="0" w:line="259" w:lineRule="auto"/>
        <w:ind w:left="0" w:firstLine="0"/>
      </w:pPr>
      <w:r>
        <w:t xml:space="preserve"> </w:t>
      </w:r>
    </w:p>
    <w:p w14:paraId="747156AC" w14:textId="77777777" w:rsidR="007B1A06" w:rsidRDefault="007B1A06" w:rsidP="007B1A06">
      <w:pPr>
        <w:ind w:left="-5"/>
      </w:pPr>
      <w:r>
        <w:t xml:space="preserve">The following objectives will be taught: </w:t>
      </w:r>
    </w:p>
    <w:p w14:paraId="3B16E8BD" w14:textId="77777777" w:rsidR="007B1A06" w:rsidRDefault="007B1A06" w:rsidP="007B1A06">
      <w:pPr>
        <w:pStyle w:val="ListParagraph"/>
        <w:numPr>
          <w:ilvl w:val="0"/>
          <w:numId w:val="18"/>
        </w:numPr>
        <w:spacing w:after="0" w:line="259" w:lineRule="auto"/>
      </w:pPr>
      <w:r w:rsidRPr="00CE79E5">
        <w:t xml:space="preserve">Self- and body image Influence of online and media on body image </w:t>
      </w:r>
    </w:p>
    <w:p w14:paraId="78EB75FF" w14:textId="77777777" w:rsidR="007B1A06" w:rsidRDefault="007B1A06" w:rsidP="007B1A06">
      <w:pPr>
        <w:pStyle w:val="ListParagraph"/>
        <w:numPr>
          <w:ilvl w:val="0"/>
          <w:numId w:val="18"/>
        </w:numPr>
        <w:spacing w:after="0" w:line="259" w:lineRule="auto"/>
      </w:pPr>
      <w:r w:rsidRPr="00CE79E5">
        <w:t xml:space="preserve">Puberty for girls Puberty for boys </w:t>
      </w:r>
    </w:p>
    <w:p w14:paraId="7C1AA195" w14:textId="77777777" w:rsidR="007B1A06" w:rsidRDefault="007B1A06" w:rsidP="007B1A06">
      <w:pPr>
        <w:pStyle w:val="ListParagraph"/>
        <w:numPr>
          <w:ilvl w:val="0"/>
          <w:numId w:val="18"/>
        </w:numPr>
        <w:spacing w:after="0" w:line="259" w:lineRule="auto"/>
      </w:pPr>
      <w:r w:rsidRPr="00CE79E5">
        <w:t xml:space="preserve">Conception (including IVF) Growing responsibility  </w:t>
      </w:r>
    </w:p>
    <w:p w14:paraId="24B5CB57" w14:textId="77777777" w:rsidR="007B1A06" w:rsidRDefault="007B1A06" w:rsidP="007B1A06">
      <w:pPr>
        <w:pStyle w:val="ListParagraph"/>
        <w:numPr>
          <w:ilvl w:val="0"/>
          <w:numId w:val="18"/>
        </w:numPr>
        <w:spacing w:after="0" w:line="259" w:lineRule="auto"/>
      </w:pPr>
      <w:r w:rsidRPr="00CE79E5">
        <w:t xml:space="preserve">Coping with change </w:t>
      </w:r>
    </w:p>
    <w:p w14:paraId="6D4685F8" w14:textId="77777777" w:rsidR="007B1A06" w:rsidRDefault="007B1A06" w:rsidP="007B1A06">
      <w:pPr>
        <w:pStyle w:val="ListParagraph"/>
        <w:numPr>
          <w:ilvl w:val="0"/>
          <w:numId w:val="18"/>
        </w:numPr>
        <w:spacing w:after="0" w:line="259" w:lineRule="auto"/>
      </w:pPr>
      <w:r w:rsidRPr="00CE79E5">
        <w:t xml:space="preserve">Preparing for </w:t>
      </w:r>
      <w:r>
        <w:t>the changes</w:t>
      </w:r>
    </w:p>
    <w:p w14:paraId="458E723B" w14:textId="77777777" w:rsidR="007B1A06" w:rsidRDefault="007B1A06" w:rsidP="007B1A06">
      <w:pPr>
        <w:pStyle w:val="ListParagraph"/>
        <w:numPr>
          <w:ilvl w:val="0"/>
          <w:numId w:val="18"/>
        </w:numPr>
      </w:pPr>
      <w:r>
        <w:t xml:space="preserve">Girls will be taught about how to manage their periods and the range of sanitary protection open to them including what to do if it happens in school. </w:t>
      </w:r>
    </w:p>
    <w:p w14:paraId="04C11415" w14:textId="77777777" w:rsidR="007B1A06" w:rsidRDefault="007B1A06" w:rsidP="007B1A06">
      <w:pPr>
        <w:spacing w:after="0" w:line="259" w:lineRule="auto"/>
        <w:ind w:left="1" w:hanging="1"/>
      </w:pPr>
      <w:r>
        <w:t xml:space="preserve"> </w:t>
      </w:r>
    </w:p>
    <w:p w14:paraId="7E2C2A83" w14:textId="77777777" w:rsidR="007B1A06" w:rsidRDefault="007B1A06" w:rsidP="007B1A06">
      <w:pPr>
        <w:spacing w:line="248" w:lineRule="auto"/>
        <w:ind w:left="1" w:right="-4" w:hanging="1"/>
        <w:jc w:val="both"/>
      </w:pPr>
      <w:r>
        <w:t xml:space="preserve">This will of course be taught in an age appropriate and sensitive way. We use strategies that support pupils in asking questions without embarrassment and staff are trained and experienced in dealing with carefully with the matters the children raise.  </w:t>
      </w:r>
    </w:p>
    <w:p w14:paraId="7F67EF54" w14:textId="77777777" w:rsidR="007B1A06" w:rsidRDefault="007B1A06" w:rsidP="007B1A06">
      <w:pPr>
        <w:spacing w:after="0" w:line="259" w:lineRule="auto"/>
        <w:ind w:left="1" w:hanging="1"/>
      </w:pPr>
      <w:r>
        <w:t xml:space="preserve"> </w:t>
      </w:r>
    </w:p>
    <w:p w14:paraId="51556093" w14:textId="77777777" w:rsidR="007B1A06" w:rsidRDefault="007B1A06" w:rsidP="007B1A06">
      <w:pPr>
        <w:ind w:left="1" w:hanging="1"/>
      </w:pPr>
      <w:r>
        <w:t xml:space="preserve">You can find further details and examples of the resources we will use on our website within the PHSE and RSE Policy this includes the guidance leaflet we will be giving to pupils. </w:t>
      </w:r>
    </w:p>
    <w:p w14:paraId="5366D95E" w14:textId="77777777" w:rsidR="007B1A06" w:rsidRDefault="007B1A06" w:rsidP="007B1A06">
      <w:pPr>
        <w:spacing w:after="0" w:line="259" w:lineRule="auto"/>
        <w:ind w:left="1" w:hanging="1"/>
      </w:pPr>
      <w:r>
        <w:t xml:space="preserve"> </w:t>
      </w:r>
    </w:p>
    <w:p w14:paraId="2BADCF8E" w14:textId="77777777" w:rsidR="007B1A06" w:rsidRDefault="007B1A06" w:rsidP="007B1A06">
      <w:pPr>
        <w:ind w:left="1" w:hanging="1"/>
      </w:pPr>
      <w:r>
        <w:t xml:space="preserve">Although, there is no right to withdraw pupils from these lessons we are keen to work in partnership with parents and if you have </w:t>
      </w:r>
      <w:proofErr w:type="gramStart"/>
      <w:r>
        <w:t>concerns</w:t>
      </w:r>
      <w:proofErr w:type="gramEnd"/>
      <w:r>
        <w:t xml:space="preserve"> please feel free to pop and see me. </w:t>
      </w:r>
    </w:p>
    <w:p w14:paraId="553416A3" w14:textId="2A2FDC2C" w:rsidR="00434015" w:rsidRDefault="007A5B26" w:rsidP="007B1A06">
      <w:pPr>
        <w:spacing w:after="0" w:line="259" w:lineRule="auto"/>
        <w:ind w:left="0" w:firstLine="0"/>
      </w:pPr>
      <w:r>
        <w:t xml:space="preserve">Appendix 6 Examples of Resources </w:t>
      </w:r>
    </w:p>
    <w:p w14:paraId="4A55408F" w14:textId="4CCF3777" w:rsidR="00434015" w:rsidRDefault="007A5B26">
      <w:pPr>
        <w:spacing w:after="0" w:line="259" w:lineRule="auto"/>
        <w:ind w:left="721" w:firstLine="0"/>
      </w:pPr>
      <w:r>
        <w:rPr>
          <w:b/>
        </w:rPr>
        <w:t xml:space="preserve"> </w:t>
      </w:r>
    </w:p>
    <w:p w14:paraId="0F571884" w14:textId="77777777" w:rsidR="009F757D" w:rsidRDefault="009F757D">
      <w:pPr>
        <w:pStyle w:val="Heading2"/>
        <w:ind w:left="731"/>
      </w:pPr>
    </w:p>
    <w:p w14:paraId="545C3CA6" w14:textId="77777777" w:rsidR="009F757D" w:rsidRDefault="009F757D" w:rsidP="009F757D"/>
    <w:p w14:paraId="2D55E5DE" w14:textId="77777777" w:rsidR="009F757D" w:rsidRDefault="009F757D" w:rsidP="009F757D"/>
    <w:p w14:paraId="3126BC76" w14:textId="77777777" w:rsidR="009F757D" w:rsidRDefault="009F757D" w:rsidP="009F757D"/>
    <w:p w14:paraId="718836B7" w14:textId="77777777" w:rsidR="009F757D" w:rsidRDefault="009F757D" w:rsidP="009F757D"/>
    <w:p w14:paraId="770AA92E" w14:textId="77777777" w:rsidR="009F757D" w:rsidRDefault="009F757D" w:rsidP="009F757D"/>
    <w:p w14:paraId="50DB998C" w14:textId="77777777" w:rsidR="009F757D" w:rsidRDefault="009F757D" w:rsidP="009F757D"/>
    <w:p w14:paraId="3FB1450B" w14:textId="77777777" w:rsidR="009F757D" w:rsidRDefault="009F757D" w:rsidP="009F757D"/>
    <w:p w14:paraId="741D6B65" w14:textId="77777777" w:rsidR="009F757D" w:rsidRDefault="009F757D" w:rsidP="009F757D"/>
    <w:p w14:paraId="55AEAC6D" w14:textId="77777777" w:rsidR="009F757D" w:rsidRDefault="009F757D" w:rsidP="009F757D"/>
    <w:p w14:paraId="5987D136" w14:textId="77777777" w:rsidR="009F757D" w:rsidRDefault="009F757D" w:rsidP="009F757D"/>
    <w:p w14:paraId="0EB4D191" w14:textId="77777777" w:rsidR="009F757D" w:rsidRPr="009F757D" w:rsidRDefault="009F757D" w:rsidP="009F757D"/>
    <w:p w14:paraId="0679E954" w14:textId="77777777" w:rsidR="009F757D" w:rsidRDefault="009F757D">
      <w:pPr>
        <w:pStyle w:val="Heading2"/>
        <w:ind w:left="731"/>
      </w:pPr>
    </w:p>
    <w:p w14:paraId="22F80C4F" w14:textId="77777777" w:rsidR="009F757D" w:rsidRDefault="009F757D">
      <w:pPr>
        <w:pStyle w:val="Heading2"/>
        <w:ind w:left="731"/>
      </w:pPr>
    </w:p>
    <w:p w14:paraId="69882360" w14:textId="77777777" w:rsidR="009F757D" w:rsidRDefault="009F757D">
      <w:pPr>
        <w:pStyle w:val="Heading2"/>
        <w:ind w:left="731"/>
      </w:pPr>
    </w:p>
    <w:p w14:paraId="5C8E6830" w14:textId="77777777" w:rsidR="009F757D" w:rsidRDefault="009F757D">
      <w:pPr>
        <w:pStyle w:val="Heading2"/>
        <w:ind w:left="731"/>
      </w:pPr>
    </w:p>
    <w:p w14:paraId="439A8384" w14:textId="43422B92" w:rsidR="00434015" w:rsidRDefault="007A5B26">
      <w:pPr>
        <w:pStyle w:val="Heading2"/>
        <w:ind w:left="731"/>
      </w:pPr>
      <w:r>
        <w:t xml:space="preserve">EYFS </w:t>
      </w:r>
      <w:r w:rsidR="003971A8">
        <w:t>Body parts labelling</w:t>
      </w:r>
    </w:p>
    <w:p w14:paraId="41F28C29" w14:textId="77777777" w:rsidR="003971A8" w:rsidRDefault="003971A8" w:rsidP="003971A8"/>
    <w:p w14:paraId="0D72C849" w14:textId="214E7077" w:rsidR="003971A8" w:rsidRPr="003971A8" w:rsidRDefault="003971A8" w:rsidP="003971A8">
      <w:r w:rsidRPr="003971A8">
        <w:rPr>
          <w:noProof/>
        </w:rPr>
        <w:drawing>
          <wp:inline distT="0" distB="0" distL="0" distR="0" wp14:anchorId="593D5BB2" wp14:editId="7895654E">
            <wp:extent cx="6291408" cy="4086225"/>
            <wp:effectExtent l="0" t="0" r="0" b="0"/>
            <wp:docPr id="1604220404" name="Picture 1" descr="A yellow sticky note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20404" name="Picture 1" descr="A yellow sticky notes with words&#10;&#10;Description automatically generated"/>
                    <pic:cNvPicPr/>
                  </pic:nvPicPr>
                  <pic:blipFill>
                    <a:blip r:embed="rId23"/>
                    <a:stretch>
                      <a:fillRect/>
                    </a:stretch>
                  </pic:blipFill>
                  <pic:spPr>
                    <a:xfrm>
                      <a:off x="0" y="0"/>
                      <a:ext cx="6307219" cy="4096494"/>
                    </a:xfrm>
                    <a:prstGeom prst="rect">
                      <a:avLst/>
                    </a:prstGeom>
                  </pic:spPr>
                </pic:pic>
              </a:graphicData>
            </a:graphic>
          </wp:inline>
        </w:drawing>
      </w:r>
    </w:p>
    <w:p w14:paraId="19B4496E" w14:textId="77777777" w:rsidR="00434015" w:rsidRDefault="007A5B26">
      <w:pPr>
        <w:spacing w:after="0" w:line="259" w:lineRule="auto"/>
        <w:ind w:left="721" w:firstLine="0"/>
      </w:pPr>
      <w:r>
        <w:rPr>
          <w:b/>
        </w:rPr>
        <w:t xml:space="preserve"> </w:t>
      </w:r>
    </w:p>
    <w:p w14:paraId="6DEF014B" w14:textId="77777777" w:rsidR="007B1A06" w:rsidRDefault="007B1A06">
      <w:pPr>
        <w:spacing w:after="0" w:line="259" w:lineRule="auto"/>
        <w:ind w:left="721" w:firstLine="0"/>
        <w:rPr>
          <w:b/>
        </w:rPr>
      </w:pPr>
    </w:p>
    <w:p w14:paraId="0CB5BE41" w14:textId="77777777" w:rsidR="007B1A06" w:rsidRDefault="007B1A06">
      <w:pPr>
        <w:spacing w:after="0" w:line="259" w:lineRule="auto"/>
        <w:ind w:left="721" w:firstLine="0"/>
        <w:rPr>
          <w:b/>
        </w:rPr>
      </w:pPr>
    </w:p>
    <w:p w14:paraId="2FDEAB93" w14:textId="77777777" w:rsidR="007B1A06" w:rsidRDefault="007B1A06">
      <w:pPr>
        <w:spacing w:after="0" w:line="259" w:lineRule="auto"/>
        <w:ind w:left="721" w:firstLine="0"/>
        <w:rPr>
          <w:b/>
        </w:rPr>
      </w:pPr>
    </w:p>
    <w:p w14:paraId="2FD42362" w14:textId="77777777" w:rsidR="007B1A06" w:rsidRDefault="007B1A06">
      <w:pPr>
        <w:spacing w:after="0" w:line="259" w:lineRule="auto"/>
        <w:ind w:left="721" w:firstLine="0"/>
        <w:rPr>
          <w:b/>
        </w:rPr>
      </w:pPr>
    </w:p>
    <w:p w14:paraId="5031BF5F" w14:textId="77777777" w:rsidR="007B1A06" w:rsidRDefault="007B1A06">
      <w:pPr>
        <w:spacing w:after="0" w:line="259" w:lineRule="auto"/>
        <w:ind w:left="721" w:firstLine="0"/>
        <w:rPr>
          <w:b/>
        </w:rPr>
      </w:pPr>
    </w:p>
    <w:p w14:paraId="2DDC65A0" w14:textId="77777777" w:rsidR="007B1A06" w:rsidRDefault="007B1A06">
      <w:pPr>
        <w:spacing w:after="0" w:line="259" w:lineRule="auto"/>
        <w:ind w:left="721" w:firstLine="0"/>
        <w:rPr>
          <w:b/>
        </w:rPr>
      </w:pPr>
    </w:p>
    <w:p w14:paraId="7E5EF8FE" w14:textId="77777777" w:rsidR="007B1A06" w:rsidRDefault="007B1A06">
      <w:pPr>
        <w:spacing w:after="0" w:line="259" w:lineRule="auto"/>
        <w:ind w:left="721" w:firstLine="0"/>
        <w:rPr>
          <w:b/>
        </w:rPr>
      </w:pPr>
    </w:p>
    <w:p w14:paraId="6BF7419F" w14:textId="77777777" w:rsidR="007B1A06" w:rsidRDefault="007B1A06">
      <w:pPr>
        <w:spacing w:after="0" w:line="259" w:lineRule="auto"/>
        <w:ind w:left="721" w:firstLine="0"/>
        <w:rPr>
          <w:b/>
        </w:rPr>
      </w:pPr>
    </w:p>
    <w:p w14:paraId="3A744E8D" w14:textId="77777777" w:rsidR="007B1A06" w:rsidRDefault="007B1A06">
      <w:pPr>
        <w:spacing w:after="0" w:line="259" w:lineRule="auto"/>
        <w:ind w:left="721" w:firstLine="0"/>
        <w:rPr>
          <w:b/>
        </w:rPr>
      </w:pPr>
    </w:p>
    <w:p w14:paraId="7323EBED" w14:textId="77777777" w:rsidR="007B1A06" w:rsidRDefault="007B1A06">
      <w:pPr>
        <w:spacing w:after="0" w:line="259" w:lineRule="auto"/>
        <w:ind w:left="721" w:firstLine="0"/>
        <w:rPr>
          <w:b/>
        </w:rPr>
      </w:pPr>
    </w:p>
    <w:p w14:paraId="6E95C311" w14:textId="77777777" w:rsidR="007B1A06" w:rsidRDefault="007B1A06">
      <w:pPr>
        <w:spacing w:after="0" w:line="259" w:lineRule="auto"/>
        <w:ind w:left="721" w:firstLine="0"/>
        <w:rPr>
          <w:b/>
        </w:rPr>
      </w:pPr>
    </w:p>
    <w:p w14:paraId="1DF70A81" w14:textId="77777777" w:rsidR="007B1A06" w:rsidRDefault="007B1A06">
      <w:pPr>
        <w:spacing w:after="0" w:line="259" w:lineRule="auto"/>
        <w:ind w:left="721" w:firstLine="0"/>
        <w:rPr>
          <w:b/>
        </w:rPr>
      </w:pPr>
    </w:p>
    <w:p w14:paraId="1A08A8F5" w14:textId="77777777" w:rsidR="007B1A06" w:rsidRDefault="007B1A06">
      <w:pPr>
        <w:spacing w:after="0" w:line="259" w:lineRule="auto"/>
        <w:ind w:left="721" w:firstLine="0"/>
        <w:rPr>
          <w:b/>
        </w:rPr>
      </w:pPr>
    </w:p>
    <w:p w14:paraId="030977AA" w14:textId="77777777" w:rsidR="007B1A06" w:rsidRDefault="007B1A06">
      <w:pPr>
        <w:spacing w:after="0" w:line="259" w:lineRule="auto"/>
        <w:ind w:left="721" w:firstLine="0"/>
        <w:rPr>
          <w:b/>
        </w:rPr>
      </w:pPr>
    </w:p>
    <w:p w14:paraId="5FE0D0EB" w14:textId="77777777" w:rsidR="007B1A06" w:rsidRDefault="007B1A06">
      <w:pPr>
        <w:spacing w:after="0" w:line="259" w:lineRule="auto"/>
        <w:ind w:left="721" w:firstLine="0"/>
        <w:rPr>
          <w:b/>
        </w:rPr>
      </w:pPr>
    </w:p>
    <w:p w14:paraId="0B5062CD" w14:textId="77777777" w:rsidR="009F757D" w:rsidRDefault="009F757D">
      <w:pPr>
        <w:spacing w:after="0" w:line="259" w:lineRule="auto"/>
        <w:ind w:left="721" w:firstLine="0"/>
        <w:rPr>
          <w:b/>
        </w:rPr>
      </w:pPr>
    </w:p>
    <w:p w14:paraId="340E5372" w14:textId="470D2F6A" w:rsidR="0046453C" w:rsidRDefault="0046453C">
      <w:pPr>
        <w:spacing w:after="0" w:line="259" w:lineRule="auto"/>
        <w:ind w:left="721" w:firstLine="0"/>
        <w:rPr>
          <w:b/>
        </w:rPr>
      </w:pPr>
      <w:r>
        <w:rPr>
          <w:b/>
        </w:rPr>
        <w:lastRenderedPageBreak/>
        <w:t>Year 1 Identifying people who help us.</w:t>
      </w:r>
    </w:p>
    <w:p w14:paraId="46C583F9" w14:textId="77777777" w:rsidR="0046453C" w:rsidRDefault="0046453C">
      <w:pPr>
        <w:spacing w:after="0" w:line="259" w:lineRule="auto"/>
        <w:ind w:left="721" w:firstLine="0"/>
        <w:rPr>
          <w:b/>
        </w:rPr>
      </w:pPr>
    </w:p>
    <w:p w14:paraId="3471B8B5" w14:textId="665AD5AD" w:rsidR="00434015" w:rsidRDefault="0046453C">
      <w:pPr>
        <w:spacing w:after="0" w:line="259" w:lineRule="auto"/>
        <w:ind w:left="721" w:firstLine="0"/>
      </w:pPr>
      <w:r w:rsidRPr="0046453C">
        <w:rPr>
          <w:b/>
          <w:noProof/>
        </w:rPr>
        <w:drawing>
          <wp:inline distT="0" distB="0" distL="0" distR="0" wp14:anchorId="45C43267" wp14:editId="13C9CC6E">
            <wp:extent cx="4587875" cy="6636385"/>
            <wp:effectExtent l="0" t="0" r="3175" b="0"/>
            <wp:docPr id="4368334"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334" name="Picture 1" descr="A group of cartoon characters&#10;&#10;Description automatically generated"/>
                    <pic:cNvPicPr/>
                  </pic:nvPicPr>
                  <pic:blipFill>
                    <a:blip r:embed="rId24"/>
                    <a:stretch>
                      <a:fillRect/>
                    </a:stretch>
                  </pic:blipFill>
                  <pic:spPr>
                    <a:xfrm>
                      <a:off x="0" y="0"/>
                      <a:ext cx="4587875" cy="6636385"/>
                    </a:xfrm>
                    <a:prstGeom prst="rect">
                      <a:avLst/>
                    </a:prstGeom>
                  </pic:spPr>
                </pic:pic>
              </a:graphicData>
            </a:graphic>
          </wp:inline>
        </w:drawing>
      </w:r>
      <w:r w:rsidR="007A5B26">
        <w:rPr>
          <w:b/>
        </w:rPr>
        <w:t xml:space="preserve"> </w:t>
      </w:r>
    </w:p>
    <w:p w14:paraId="09C7D6FE" w14:textId="77777777" w:rsidR="00434015" w:rsidRDefault="007A5B26">
      <w:pPr>
        <w:spacing w:after="0" w:line="259" w:lineRule="auto"/>
        <w:ind w:left="721" w:firstLine="0"/>
      </w:pPr>
      <w:r>
        <w:rPr>
          <w:b/>
        </w:rPr>
        <w:t xml:space="preserve"> </w:t>
      </w:r>
    </w:p>
    <w:p w14:paraId="1299BE76" w14:textId="77777777" w:rsidR="007B1A06" w:rsidRDefault="007B1A06">
      <w:pPr>
        <w:spacing w:after="0" w:line="259" w:lineRule="auto"/>
        <w:ind w:left="721" w:firstLine="0"/>
        <w:rPr>
          <w:b/>
        </w:rPr>
      </w:pPr>
    </w:p>
    <w:p w14:paraId="551C101B" w14:textId="77777777" w:rsidR="007B1A06" w:rsidRDefault="007B1A06">
      <w:pPr>
        <w:spacing w:after="0" w:line="259" w:lineRule="auto"/>
        <w:ind w:left="721" w:firstLine="0"/>
        <w:rPr>
          <w:b/>
        </w:rPr>
      </w:pPr>
    </w:p>
    <w:p w14:paraId="6F305B2E" w14:textId="77777777" w:rsidR="007B1A06" w:rsidRDefault="007B1A06">
      <w:pPr>
        <w:spacing w:after="0" w:line="259" w:lineRule="auto"/>
        <w:ind w:left="721" w:firstLine="0"/>
        <w:rPr>
          <w:b/>
        </w:rPr>
      </w:pPr>
    </w:p>
    <w:p w14:paraId="45F01D3A" w14:textId="77777777" w:rsidR="007B1A06" w:rsidRDefault="007B1A06">
      <w:pPr>
        <w:spacing w:after="0" w:line="259" w:lineRule="auto"/>
        <w:ind w:left="721" w:firstLine="0"/>
        <w:rPr>
          <w:b/>
        </w:rPr>
      </w:pPr>
    </w:p>
    <w:p w14:paraId="75FE885B" w14:textId="77777777" w:rsidR="007B1A06" w:rsidRDefault="007B1A06">
      <w:pPr>
        <w:spacing w:after="0" w:line="259" w:lineRule="auto"/>
        <w:ind w:left="721" w:firstLine="0"/>
        <w:rPr>
          <w:b/>
        </w:rPr>
      </w:pPr>
    </w:p>
    <w:p w14:paraId="528F7C94" w14:textId="279E10FD" w:rsidR="00434015" w:rsidRDefault="007A5B26">
      <w:pPr>
        <w:spacing w:after="0" w:line="259" w:lineRule="auto"/>
        <w:ind w:left="721" w:firstLine="0"/>
        <w:rPr>
          <w:b/>
        </w:rPr>
      </w:pPr>
      <w:r>
        <w:rPr>
          <w:b/>
        </w:rPr>
        <w:lastRenderedPageBreak/>
        <w:t xml:space="preserve"> </w:t>
      </w:r>
      <w:r w:rsidR="0046453C">
        <w:rPr>
          <w:b/>
        </w:rPr>
        <w:t>Year 2 Celebrating difference</w:t>
      </w:r>
    </w:p>
    <w:p w14:paraId="6B4751E7" w14:textId="77777777" w:rsidR="0046453C" w:rsidRDefault="0046453C" w:rsidP="0046453C">
      <w:pPr>
        <w:spacing w:after="0" w:line="259" w:lineRule="auto"/>
        <w:rPr>
          <w:b/>
        </w:rPr>
      </w:pPr>
    </w:p>
    <w:p w14:paraId="172D2E11" w14:textId="77777777" w:rsidR="0046453C" w:rsidRDefault="0046453C">
      <w:pPr>
        <w:spacing w:after="0" w:line="259" w:lineRule="auto"/>
        <w:ind w:left="721" w:firstLine="0"/>
      </w:pPr>
    </w:p>
    <w:p w14:paraId="5C05485F" w14:textId="5EAFBE87" w:rsidR="0046453C" w:rsidRDefault="0046453C">
      <w:pPr>
        <w:spacing w:after="0" w:line="259" w:lineRule="auto"/>
        <w:ind w:left="721" w:firstLine="0"/>
      </w:pPr>
      <w:r w:rsidRPr="0046453C">
        <w:rPr>
          <w:noProof/>
        </w:rPr>
        <w:drawing>
          <wp:inline distT="0" distB="0" distL="0" distR="0" wp14:anchorId="505274E5" wp14:editId="0BCD512C">
            <wp:extent cx="2962275" cy="5624770"/>
            <wp:effectExtent l="0" t="0" r="0" b="0"/>
            <wp:docPr id="1149555626" name="Picture 1" descr="A pink shiel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55626" name="Picture 1" descr="A pink shield with white text&#10;&#10;Description automatically generated"/>
                    <pic:cNvPicPr/>
                  </pic:nvPicPr>
                  <pic:blipFill>
                    <a:blip r:embed="rId25"/>
                    <a:stretch>
                      <a:fillRect/>
                    </a:stretch>
                  </pic:blipFill>
                  <pic:spPr>
                    <a:xfrm>
                      <a:off x="0" y="0"/>
                      <a:ext cx="2963408" cy="5626921"/>
                    </a:xfrm>
                    <a:prstGeom prst="rect">
                      <a:avLst/>
                    </a:prstGeom>
                  </pic:spPr>
                </pic:pic>
              </a:graphicData>
            </a:graphic>
          </wp:inline>
        </w:drawing>
      </w:r>
    </w:p>
    <w:p w14:paraId="703C6F64" w14:textId="77777777" w:rsidR="007B1A06" w:rsidRDefault="007B1A06">
      <w:pPr>
        <w:spacing w:after="0" w:line="259" w:lineRule="auto"/>
        <w:ind w:left="721" w:firstLine="0"/>
      </w:pPr>
    </w:p>
    <w:p w14:paraId="27AA224B" w14:textId="77777777" w:rsidR="007B1A06" w:rsidRDefault="007B1A06">
      <w:pPr>
        <w:spacing w:after="0" w:line="259" w:lineRule="auto"/>
        <w:ind w:left="721" w:firstLine="0"/>
      </w:pPr>
    </w:p>
    <w:p w14:paraId="21F7E10A" w14:textId="77777777" w:rsidR="007B1A06" w:rsidRDefault="007B1A06">
      <w:pPr>
        <w:spacing w:after="0" w:line="259" w:lineRule="auto"/>
        <w:ind w:left="721" w:firstLine="0"/>
      </w:pPr>
    </w:p>
    <w:p w14:paraId="19D26DF4" w14:textId="77777777" w:rsidR="007B1A06" w:rsidRDefault="007B1A06">
      <w:pPr>
        <w:spacing w:after="0" w:line="259" w:lineRule="auto"/>
        <w:ind w:left="721" w:firstLine="0"/>
      </w:pPr>
    </w:p>
    <w:p w14:paraId="42B3978F" w14:textId="77777777" w:rsidR="007B1A06" w:rsidRDefault="007B1A06">
      <w:pPr>
        <w:spacing w:after="0" w:line="259" w:lineRule="auto"/>
        <w:ind w:left="721" w:firstLine="0"/>
      </w:pPr>
    </w:p>
    <w:p w14:paraId="2A216284" w14:textId="77777777" w:rsidR="007B1A06" w:rsidRDefault="007B1A06">
      <w:pPr>
        <w:spacing w:after="0" w:line="259" w:lineRule="auto"/>
        <w:ind w:left="721" w:firstLine="0"/>
      </w:pPr>
    </w:p>
    <w:p w14:paraId="22904E0B" w14:textId="77777777" w:rsidR="007B1A06" w:rsidRDefault="007B1A06">
      <w:pPr>
        <w:spacing w:after="0" w:line="259" w:lineRule="auto"/>
        <w:ind w:left="721" w:firstLine="0"/>
      </w:pPr>
    </w:p>
    <w:p w14:paraId="74B589D8" w14:textId="77777777" w:rsidR="007B1A06" w:rsidRDefault="007B1A06">
      <w:pPr>
        <w:spacing w:after="0" w:line="259" w:lineRule="auto"/>
        <w:ind w:left="721" w:firstLine="0"/>
      </w:pPr>
    </w:p>
    <w:p w14:paraId="13637057" w14:textId="77777777" w:rsidR="007B1A06" w:rsidRDefault="007B1A06">
      <w:pPr>
        <w:spacing w:after="0" w:line="259" w:lineRule="auto"/>
        <w:ind w:left="721" w:firstLine="0"/>
      </w:pPr>
    </w:p>
    <w:p w14:paraId="7C1763CF" w14:textId="77777777" w:rsidR="007B1A06" w:rsidRDefault="007B1A06">
      <w:pPr>
        <w:spacing w:after="0" w:line="259" w:lineRule="auto"/>
        <w:ind w:left="721" w:firstLine="0"/>
      </w:pPr>
    </w:p>
    <w:p w14:paraId="127F8AD7" w14:textId="77777777" w:rsidR="007B1A06" w:rsidRDefault="007B1A06">
      <w:pPr>
        <w:spacing w:after="0" w:line="259" w:lineRule="auto"/>
        <w:ind w:left="721" w:firstLine="0"/>
      </w:pPr>
    </w:p>
    <w:p w14:paraId="0D91CAAE" w14:textId="285CFDC1" w:rsidR="0046453C" w:rsidRDefault="0046453C">
      <w:pPr>
        <w:spacing w:after="0" w:line="259" w:lineRule="auto"/>
        <w:ind w:left="721" w:firstLine="0"/>
      </w:pPr>
      <w:r>
        <w:lastRenderedPageBreak/>
        <w:t>Year 3 Staying safe online</w:t>
      </w:r>
    </w:p>
    <w:p w14:paraId="6E5A0394" w14:textId="77777777" w:rsidR="0046453C" w:rsidRDefault="0046453C">
      <w:pPr>
        <w:spacing w:after="0" w:line="259" w:lineRule="auto"/>
        <w:ind w:left="721" w:firstLine="0"/>
      </w:pPr>
    </w:p>
    <w:p w14:paraId="017FDE67" w14:textId="0A494EF4" w:rsidR="0046453C" w:rsidRDefault="0046453C">
      <w:pPr>
        <w:spacing w:after="0" w:line="259" w:lineRule="auto"/>
        <w:ind w:left="721" w:firstLine="0"/>
      </w:pPr>
      <w:r w:rsidRPr="0046453C">
        <w:rPr>
          <w:noProof/>
        </w:rPr>
        <w:drawing>
          <wp:inline distT="0" distB="0" distL="0" distR="0" wp14:anchorId="396694F2" wp14:editId="009329FA">
            <wp:extent cx="5039428" cy="5591955"/>
            <wp:effectExtent l="0" t="0" r="8890" b="8890"/>
            <wp:docPr id="1793209170" name="Picture 1" descr="A colorful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09170" name="Picture 1" descr="A colorful squares with text&#10;&#10;Description automatically generated"/>
                    <pic:cNvPicPr/>
                  </pic:nvPicPr>
                  <pic:blipFill>
                    <a:blip r:embed="rId26"/>
                    <a:stretch>
                      <a:fillRect/>
                    </a:stretch>
                  </pic:blipFill>
                  <pic:spPr>
                    <a:xfrm>
                      <a:off x="0" y="0"/>
                      <a:ext cx="5039428" cy="5591955"/>
                    </a:xfrm>
                    <a:prstGeom prst="rect">
                      <a:avLst/>
                    </a:prstGeom>
                  </pic:spPr>
                </pic:pic>
              </a:graphicData>
            </a:graphic>
          </wp:inline>
        </w:drawing>
      </w:r>
    </w:p>
    <w:p w14:paraId="1E8026BC" w14:textId="77777777" w:rsidR="0046453C" w:rsidRDefault="0046453C">
      <w:pPr>
        <w:spacing w:after="0" w:line="259" w:lineRule="auto"/>
        <w:ind w:left="721" w:firstLine="0"/>
      </w:pPr>
    </w:p>
    <w:p w14:paraId="72C7E6AA" w14:textId="77777777" w:rsidR="0046453C" w:rsidRDefault="0046453C">
      <w:pPr>
        <w:spacing w:after="0" w:line="259" w:lineRule="auto"/>
        <w:ind w:left="721" w:firstLine="0"/>
      </w:pPr>
    </w:p>
    <w:p w14:paraId="4BB7AF27" w14:textId="77777777" w:rsidR="007B1A06" w:rsidRDefault="007B1A06">
      <w:pPr>
        <w:spacing w:after="0" w:line="259" w:lineRule="auto"/>
        <w:ind w:left="721" w:firstLine="0"/>
      </w:pPr>
    </w:p>
    <w:p w14:paraId="57A0D00B" w14:textId="77777777" w:rsidR="007B1A06" w:rsidRDefault="007B1A06">
      <w:pPr>
        <w:spacing w:after="0" w:line="259" w:lineRule="auto"/>
        <w:ind w:left="721" w:firstLine="0"/>
      </w:pPr>
    </w:p>
    <w:p w14:paraId="502393A0" w14:textId="77777777" w:rsidR="007B1A06" w:rsidRDefault="007B1A06">
      <w:pPr>
        <w:spacing w:after="0" w:line="259" w:lineRule="auto"/>
        <w:ind w:left="721" w:firstLine="0"/>
      </w:pPr>
    </w:p>
    <w:p w14:paraId="4BE10153" w14:textId="77777777" w:rsidR="007B1A06" w:rsidRDefault="007B1A06">
      <w:pPr>
        <w:spacing w:after="0" w:line="259" w:lineRule="auto"/>
        <w:ind w:left="721" w:firstLine="0"/>
      </w:pPr>
    </w:p>
    <w:p w14:paraId="2448F3D4" w14:textId="77777777" w:rsidR="007B1A06" w:rsidRDefault="007B1A06">
      <w:pPr>
        <w:spacing w:after="0" w:line="259" w:lineRule="auto"/>
        <w:ind w:left="721" w:firstLine="0"/>
      </w:pPr>
    </w:p>
    <w:p w14:paraId="3AFB887B" w14:textId="77777777" w:rsidR="007B1A06" w:rsidRDefault="007B1A06">
      <w:pPr>
        <w:spacing w:after="0" w:line="259" w:lineRule="auto"/>
        <w:ind w:left="721" w:firstLine="0"/>
      </w:pPr>
    </w:p>
    <w:p w14:paraId="118D3EF7" w14:textId="77777777" w:rsidR="007B1A06" w:rsidRDefault="007B1A06">
      <w:pPr>
        <w:spacing w:after="0" w:line="259" w:lineRule="auto"/>
        <w:ind w:left="721" w:firstLine="0"/>
      </w:pPr>
    </w:p>
    <w:p w14:paraId="2C5BFE8D" w14:textId="77777777" w:rsidR="007B1A06" w:rsidRDefault="007B1A06">
      <w:pPr>
        <w:spacing w:after="0" w:line="259" w:lineRule="auto"/>
        <w:ind w:left="721" w:firstLine="0"/>
      </w:pPr>
    </w:p>
    <w:p w14:paraId="3F50782E" w14:textId="77777777" w:rsidR="007B1A06" w:rsidRDefault="007B1A06">
      <w:pPr>
        <w:spacing w:after="0" w:line="259" w:lineRule="auto"/>
        <w:ind w:left="721" w:firstLine="0"/>
      </w:pPr>
    </w:p>
    <w:p w14:paraId="043188F4" w14:textId="77777777" w:rsidR="007B1A06" w:rsidRDefault="007B1A06">
      <w:pPr>
        <w:spacing w:after="0" w:line="259" w:lineRule="auto"/>
        <w:ind w:left="721" w:firstLine="0"/>
      </w:pPr>
    </w:p>
    <w:p w14:paraId="7941287A" w14:textId="0D1F489E" w:rsidR="0046453C" w:rsidRDefault="0046453C">
      <w:pPr>
        <w:spacing w:after="0" w:line="259" w:lineRule="auto"/>
        <w:ind w:left="721" w:firstLine="0"/>
      </w:pPr>
      <w:r>
        <w:lastRenderedPageBreak/>
        <w:t>Year 4 Overcoming disappointment</w:t>
      </w:r>
    </w:p>
    <w:p w14:paraId="3DB470F8" w14:textId="77777777" w:rsidR="0046453C" w:rsidRDefault="0046453C">
      <w:pPr>
        <w:spacing w:after="0" w:line="259" w:lineRule="auto"/>
        <w:ind w:left="721" w:firstLine="0"/>
      </w:pPr>
    </w:p>
    <w:p w14:paraId="1ED6CFC7" w14:textId="07EA3B03" w:rsidR="0046453C" w:rsidRDefault="0046453C">
      <w:pPr>
        <w:spacing w:after="0" w:line="259" w:lineRule="auto"/>
        <w:ind w:left="721" w:firstLine="0"/>
      </w:pPr>
      <w:r>
        <w:t>Scenario cards</w:t>
      </w:r>
    </w:p>
    <w:p w14:paraId="0DB3D9F4" w14:textId="77777777" w:rsidR="0046453C" w:rsidRDefault="0046453C">
      <w:pPr>
        <w:spacing w:after="0" w:line="259" w:lineRule="auto"/>
        <w:ind w:left="721" w:firstLine="0"/>
      </w:pPr>
    </w:p>
    <w:p w14:paraId="3BC16DD9" w14:textId="1E345567" w:rsidR="0046453C" w:rsidRDefault="0046453C">
      <w:pPr>
        <w:spacing w:after="0" w:line="259" w:lineRule="auto"/>
        <w:ind w:left="721" w:firstLine="0"/>
      </w:pPr>
      <w:r w:rsidRPr="0046453C">
        <w:rPr>
          <w:noProof/>
        </w:rPr>
        <w:drawing>
          <wp:inline distT="0" distB="0" distL="0" distR="0" wp14:anchorId="58BD0DDC" wp14:editId="398CB022">
            <wp:extent cx="5001323" cy="5382376"/>
            <wp:effectExtent l="0" t="0" r="8890" b="8890"/>
            <wp:docPr id="1984725149"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25149" name="Picture 1" descr="A screenshot of a game&#10;&#10;Description automatically generated"/>
                    <pic:cNvPicPr/>
                  </pic:nvPicPr>
                  <pic:blipFill>
                    <a:blip r:embed="rId27"/>
                    <a:stretch>
                      <a:fillRect/>
                    </a:stretch>
                  </pic:blipFill>
                  <pic:spPr>
                    <a:xfrm>
                      <a:off x="0" y="0"/>
                      <a:ext cx="5001323" cy="5382376"/>
                    </a:xfrm>
                    <a:prstGeom prst="rect">
                      <a:avLst/>
                    </a:prstGeom>
                  </pic:spPr>
                </pic:pic>
              </a:graphicData>
            </a:graphic>
          </wp:inline>
        </w:drawing>
      </w:r>
    </w:p>
    <w:p w14:paraId="77E583BA" w14:textId="77777777" w:rsidR="0046453C" w:rsidRDefault="0046453C">
      <w:pPr>
        <w:spacing w:after="0" w:line="259" w:lineRule="auto"/>
        <w:ind w:left="721" w:firstLine="0"/>
      </w:pPr>
    </w:p>
    <w:p w14:paraId="202CCEA4" w14:textId="77777777" w:rsidR="007B1A06" w:rsidRDefault="007B1A06">
      <w:pPr>
        <w:spacing w:after="0" w:line="259" w:lineRule="auto"/>
        <w:ind w:left="721" w:firstLine="0"/>
      </w:pPr>
    </w:p>
    <w:p w14:paraId="0D7DC4B0" w14:textId="77777777" w:rsidR="007B1A06" w:rsidRDefault="007B1A06">
      <w:pPr>
        <w:spacing w:after="0" w:line="259" w:lineRule="auto"/>
        <w:ind w:left="721" w:firstLine="0"/>
      </w:pPr>
    </w:p>
    <w:p w14:paraId="71F2866B" w14:textId="77777777" w:rsidR="007B1A06" w:rsidRDefault="007B1A06">
      <w:pPr>
        <w:spacing w:after="0" w:line="259" w:lineRule="auto"/>
        <w:ind w:left="721" w:firstLine="0"/>
      </w:pPr>
    </w:p>
    <w:p w14:paraId="4250E564" w14:textId="77777777" w:rsidR="007B1A06" w:rsidRDefault="007B1A06">
      <w:pPr>
        <w:spacing w:after="0" w:line="259" w:lineRule="auto"/>
        <w:ind w:left="721" w:firstLine="0"/>
      </w:pPr>
    </w:p>
    <w:p w14:paraId="3B46BFA7" w14:textId="77777777" w:rsidR="007B1A06" w:rsidRDefault="007B1A06">
      <w:pPr>
        <w:spacing w:after="0" w:line="259" w:lineRule="auto"/>
        <w:ind w:left="721" w:firstLine="0"/>
      </w:pPr>
    </w:p>
    <w:p w14:paraId="5F9D2DC8" w14:textId="77777777" w:rsidR="007B1A06" w:rsidRDefault="007B1A06">
      <w:pPr>
        <w:spacing w:after="0" w:line="259" w:lineRule="auto"/>
        <w:ind w:left="721" w:firstLine="0"/>
      </w:pPr>
    </w:p>
    <w:p w14:paraId="080AAFD1" w14:textId="77777777" w:rsidR="007B1A06" w:rsidRDefault="007B1A06">
      <w:pPr>
        <w:spacing w:after="0" w:line="259" w:lineRule="auto"/>
        <w:ind w:left="721" w:firstLine="0"/>
      </w:pPr>
    </w:p>
    <w:p w14:paraId="470F9D5C" w14:textId="77777777" w:rsidR="007B1A06" w:rsidRDefault="007B1A06">
      <w:pPr>
        <w:spacing w:after="0" w:line="259" w:lineRule="auto"/>
        <w:ind w:left="721" w:firstLine="0"/>
      </w:pPr>
    </w:p>
    <w:p w14:paraId="5A7256EB" w14:textId="77777777" w:rsidR="007B1A06" w:rsidRDefault="007B1A06">
      <w:pPr>
        <w:spacing w:after="0" w:line="259" w:lineRule="auto"/>
        <w:ind w:left="721" w:firstLine="0"/>
      </w:pPr>
    </w:p>
    <w:p w14:paraId="39231073" w14:textId="77777777" w:rsidR="007B1A06" w:rsidRDefault="007B1A06">
      <w:pPr>
        <w:spacing w:after="0" w:line="259" w:lineRule="auto"/>
        <w:ind w:left="721" w:firstLine="0"/>
      </w:pPr>
    </w:p>
    <w:p w14:paraId="19150C44" w14:textId="77777777" w:rsidR="007B1A06" w:rsidRDefault="007B1A06">
      <w:pPr>
        <w:spacing w:after="0" w:line="259" w:lineRule="auto"/>
        <w:ind w:left="721" w:firstLine="0"/>
      </w:pPr>
    </w:p>
    <w:p w14:paraId="5D334E3A" w14:textId="113AD549" w:rsidR="0046453C" w:rsidRDefault="0046453C">
      <w:pPr>
        <w:spacing w:after="0" w:line="259" w:lineRule="auto"/>
        <w:ind w:left="721" w:firstLine="0"/>
      </w:pPr>
      <w:r>
        <w:lastRenderedPageBreak/>
        <w:t>Year 5 Puberty for girls</w:t>
      </w:r>
    </w:p>
    <w:p w14:paraId="0EBEA44C" w14:textId="77777777" w:rsidR="0046453C" w:rsidRDefault="0046453C">
      <w:pPr>
        <w:spacing w:after="0" w:line="259" w:lineRule="auto"/>
        <w:ind w:left="721" w:firstLine="0"/>
      </w:pPr>
    </w:p>
    <w:p w14:paraId="386B6528" w14:textId="67909D56" w:rsidR="0046453C" w:rsidRDefault="0046453C">
      <w:pPr>
        <w:spacing w:after="0" w:line="259" w:lineRule="auto"/>
        <w:ind w:left="721" w:firstLine="0"/>
      </w:pPr>
      <w:r w:rsidRPr="0046453C">
        <w:rPr>
          <w:noProof/>
        </w:rPr>
        <w:drawing>
          <wp:inline distT="0" distB="0" distL="0" distR="0" wp14:anchorId="31F0D3DF" wp14:editId="4364B03F">
            <wp:extent cx="4467860" cy="6636385"/>
            <wp:effectExtent l="0" t="0" r="8890" b="0"/>
            <wp:docPr id="263936568" name="Picture 1" descr="A diagram of the ute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36568" name="Picture 1" descr="A diagram of the uterus&#10;&#10;Description automatically generated"/>
                    <pic:cNvPicPr/>
                  </pic:nvPicPr>
                  <pic:blipFill>
                    <a:blip r:embed="rId28"/>
                    <a:stretch>
                      <a:fillRect/>
                    </a:stretch>
                  </pic:blipFill>
                  <pic:spPr>
                    <a:xfrm>
                      <a:off x="0" y="0"/>
                      <a:ext cx="4467860" cy="6636385"/>
                    </a:xfrm>
                    <a:prstGeom prst="rect">
                      <a:avLst/>
                    </a:prstGeom>
                  </pic:spPr>
                </pic:pic>
              </a:graphicData>
            </a:graphic>
          </wp:inline>
        </w:drawing>
      </w:r>
    </w:p>
    <w:p w14:paraId="09F4DB7D" w14:textId="77777777" w:rsidR="007B1A06" w:rsidRDefault="007B1A06">
      <w:pPr>
        <w:spacing w:after="0" w:line="259" w:lineRule="auto"/>
        <w:ind w:left="721" w:firstLine="0"/>
      </w:pPr>
    </w:p>
    <w:p w14:paraId="19D196AD" w14:textId="77777777" w:rsidR="007B1A06" w:rsidRDefault="007B1A06">
      <w:pPr>
        <w:spacing w:after="0" w:line="259" w:lineRule="auto"/>
        <w:ind w:left="721" w:firstLine="0"/>
      </w:pPr>
    </w:p>
    <w:p w14:paraId="22478422" w14:textId="77777777" w:rsidR="007B1A06" w:rsidRDefault="007B1A06">
      <w:pPr>
        <w:spacing w:after="0" w:line="259" w:lineRule="auto"/>
        <w:ind w:left="721" w:firstLine="0"/>
      </w:pPr>
    </w:p>
    <w:p w14:paraId="4954232F" w14:textId="77777777" w:rsidR="007B1A06" w:rsidRDefault="007B1A06">
      <w:pPr>
        <w:spacing w:after="0" w:line="259" w:lineRule="auto"/>
        <w:ind w:left="721" w:firstLine="0"/>
      </w:pPr>
    </w:p>
    <w:p w14:paraId="34DD1E06" w14:textId="77777777" w:rsidR="007B1A06" w:rsidRDefault="007B1A06">
      <w:pPr>
        <w:spacing w:after="0" w:line="259" w:lineRule="auto"/>
        <w:ind w:left="721" w:firstLine="0"/>
      </w:pPr>
    </w:p>
    <w:p w14:paraId="1A5AB5FE" w14:textId="77777777" w:rsidR="007B1A06" w:rsidRDefault="007B1A06">
      <w:pPr>
        <w:spacing w:after="0" w:line="259" w:lineRule="auto"/>
        <w:ind w:left="721" w:firstLine="0"/>
      </w:pPr>
    </w:p>
    <w:p w14:paraId="4E56249C" w14:textId="21D598FC" w:rsidR="0046453C" w:rsidRDefault="0046453C">
      <w:pPr>
        <w:spacing w:after="0" w:line="259" w:lineRule="auto"/>
        <w:ind w:left="721" w:firstLine="0"/>
      </w:pPr>
      <w:r>
        <w:lastRenderedPageBreak/>
        <w:t>Year 5 Puberty for boys</w:t>
      </w:r>
    </w:p>
    <w:p w14:paraId="49F265F3" w14:textId="77777777" w:rsidR="0046453C" w:rsidRDefault="0046453C">
      <w:pPr>
        <w:spacing w:after="0" w:line="259" w:lineRule="auto"/>
        <w:ind w:left="721" w:firstLine="0"/>
      </w:pPr>
    </w:p>
    <w:p w14:paraId="28C68A88" w14:textId="12AE30DD" w:rsidR="0046453C" w:rsidRDefault="0046453C">
      <w:pPr>
        <w:spacing w:after="0" w:line="259" w:lineRule="auto"/>
        <w:ind w:left="721" w:firstLine="0"/>
      </w:pPr>
      <w:r w:rsidRPr="0046453C">
        <w:rPr>
          <w:noProof/>
        </w:rPr>
        <w:drawing>
          <wp:inline distT="0" distB="0" distL="0" distR="0" wp14:anchorId="3F955CA9" wp14:editId="77CDA4B9">
            <wp:extent cx="4848902" cy="6611273"/>
            <wp:effectExtent l="0" t="0" r="8890" b="0"/>
            <wp:docPr id="93822218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22181" name="Picture 1" descr="A screenshot of a cell phone&#10;&#10;Description automatically generated"/>
                    <pic:cNvPicPr/>
                  </pic:nvPicPr>
                  <pic:blipFill>
                    <a:blip r:embed="rId29"/>
                    <a:stretch>
                      <a:fillRect/>
                    </a:stretch>
                  </pic:blipFill>
                  <pic:spPr>
                    <a:xfrm>
                      <a:off x="0" y="0"/>
                      <a:ext cx="4848902" cy="6611273"/>
                    </a:xfrm>
                    <a:prstGeom prst="rect">
                      <a:avLst/>
                    </a:prstGeom>
                  </pic:spPr>
                </pic:pic>
              </a:graphicData>
            </a:graphic>
          </wp:inline>
        </w:drawing>
      </w:r>
    </w:p>
    <w:p w14:paraId="44127971" w14:textId="18FEFCBE" w:rsidR="0046453C" w:rsidRDefault="0046453C">
      <w:pPr>
        <w:spacing w:after="0" w:line="259" w:lineRule="auto"/>
        <w:ind w:left="721" w:firstLine="0"/>
      </w:pPr>
      <w:r>
        <w:t>Year 6 Preparing for change</w:t>
      </w:r>
    </w:p>
    <w:p w14:paraId="7B7505CE" w14:textId="77777777" w:rsidR="0046453C" w:rsidRDefault="0046453C">
      <w:pPr>
        <w:spacing w:after="0" w:line="259" w:lineRule="auto"/>
        <w:ind w:left="721" w:firstLine="0"/>
      </w:pPr>
    </w:p>
    <w:p w14:paraId="0A2352F9" w14:textId="538E8EB8" w:rsidR="0046453C" w:rsidRDefault="0046453C">
      <w:pPr>
        <w:spacing w:after="0" w:line="259" w:lineRule="auto"/>
        <w:ind w:left="721" w:firstLine="0"/>
      </w:pPr>
      <w:r w:rsidRPr="0046453C">
        <w:rPr>
          <w:noProof/>
        </w:rPr>
        <w:lastRenderedPageBreak/>
        <w:drawing>
          <wp:inline distT="0" distB="0" distL="0" distR="0" wp14:anchorId="1F060B9A" wp14:editId="4FD41444">
            <wp:extent cx="4925112" cy="5153744"/>
            <wp:effectExtent l="0" t="0" r="8890" b="8890"/>
            <wp:docPr id="2143840716"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40716" name="Picture 1" descr="A white rectangular box with black text&#10;&#10;Description automatically generated"/>
                    <pic:cNvPicPr/>
                  </pic:nvPicPr>
                  <pic:blipFill>
                    <a:blip r:embed="rId30"/>
                    <a:stretch>
                      <a:fillRect/>
                    </a:stretch>
                  </pic:blipFill>
                  <pic:spPr>
                    <a:xfrm>
                      <a:off x="0" y="0"/>
                      <a:ext cx="4925112" cy="5153744"/>
                    </a:xfrm>
                    <a:prstGeom prst="rect">
                      <a:avLst/>
                    </a:prstGeom>
                  </pic:spPr>
                </pic:pic>
              </a:graphicData>
            </a:graphic>
          </wp:inline>
        </w:drawing>
      </w:r>
    </w:p>
    <w:p w14:paraId="7BD6B48E" w14:textId="77777777" w:rsidR="007B1A06" w:rsidRDefault="007B1A06">
      <w:pPr>
        <w:spacing w:after="0" w:line="259" w:lineRule="auto"/>
        <w:ind w:left="721" w:firstLine="0"/>
      </w:pPr>
    </w:p>
    <w:p w14:paraId="155E7034" w14:textId="77777777" w:rsidR="007B1A06" w:rsidRDefault="007B1A06">
      <w:pPr>
        <w:spacing w:after="0" w:line="259" w:lineRule="auto"/>
        <w:ind w:left="721" w:firstLine="0"/>
      </w:pPr>
    </w:p>
    <w:p w14:paraId="0BC62172" w14:textId="77777777" w:rsidR="007B1A06" w:rsidRDefault="007B1A06">
      <w:pPr>
        <w:spacing w:after="0" w:line="259" w:lineRule="auto"/>
        <w:ind w:left="721" w:firstLine="0"/>
      </w:pPr>
    </w:p>
    <w:p w14:paraId="4A750EF0" w14:textId="77777777" w:rsidR="007B1A06" w:rsidRDefault="007B1A06" w:rsidP="007B1A06">
      <w:pPr>
        <w:spacing w:after="160" w:line="278" w:lineRule="auto"/>
        <w:ind w:left="0" w:firstLine="0"/>
      </w:pPr>
    </w:p>
    <w:p w14:paraId="0FE813E1" w14:textId="77777777" w:rsidR="007B1A06" w:rsidRDefault="007B1A06" w:rsidP="007B1A06">
      <w:pPr>
        <w:spacing w:after="160" w:line="278" w:lineRule="auto"/>
        <w:ind w:left="0" w:firstLine="0"/>
      </w:pPr>
    </w:p>
    <w:p w14:paraId="6095E831" w14:textId="77777777" w:rsidR="007B1A06" w:rsidRDefault="007B1A06" w:rsidP="007B1A06">
      <w:pPr>
        <w:spacing w:after="160" w:line="278" w:lineRule="auto"/>
        <w:ind w:left="0" w:firstLine="0"/>
      </w:pPr>
    </w:p>
    <w:p w14:paraId="0D881A0D" w14:textId="77777777" w:rsidR="007B1A06" w:rsidRDefault="007B1A06" w:rsidP="007B1A06">
      <w:pPr>
        <w:spacing w:after="160" w:line="278" w:lineRule="auto"/>
        <w:ind w:left="0" w:firstLine="0"/>
      </w:pPr>
    </w:p>
    <w:p w14:paraId="1E7D9E2A" w14:textId="77777777" w:rsidR="007B1A06" w:rsidRDefault="007B1A06" w:rsidP="007B1A06">
      <w:pPr>
        <w:spacing w:after="160" w:line="278" w:lineRule="auto"/>
        <w:ind w:left="0" w:firstLine="0"/>
      </w:pPr>
    </w:p>
    <w:p w14:paraId="56E165BD" w14:textId="77777777" w:rsidR="007B1A06" w:rsidRDefault="007B1A06" w:rsidP="007B1A06">
      <w:pPr>
        <w:spacing w:after="160" w:line="278" w:lineRule="auto"/>
        <w:ind w:left="0" w:firstLine="0"/>
      </w:pPr>
    </w:p>
    <w:p w14:paraId="3D4DDE6B" w14:textId="3FBA5325" w:rsidR="007B1A06" w:rsidRPr="007B1A06" w:rsidRDefault="007B1A06" w:rsidP="007B1A06">
      <w:pPr>
        <w:spacing w:after="160" w:line="278" w:lineRule="auto"/>
        <w:ind w:left="0" w:firstLine="0"/>
      </w:pPr>
      <w:r w:rsidRPr="003C3C8B">
        <w:rPr>
          <w:rFonts w:cstheme="majorHAnsi"/>
          <w:b/>
          <w:bCs/>
          <w:noProof/>
          <w:color w:val="000000" w:themeColor="text1"/>
        </w:rPr>
        <w:lastRenderedPageBreak/>
        <w:drawing>
          <wp:anchor distT="0" distB="0" distL="114300" distR="114300" simplePos="0" relativeHeight="251665408" behindDoc="0" locked="0" layoutInCell="1" allowOverlap="1" wp14:anchorId="0EB0B15B" wp14:editId="274607ED">
            <wp:simplePos x="0" y="0"/>
            <wp:positionH relativeFrom="margin">
              <wp:posOffset>5327015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7A5B26">
        <w:rPr>
          <w:b/>
        </w:rPr>
        <w:t xml:space="preserve"> </w:t>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6F5A7992" w14:textId="77777777" w:rsidR="007B1A06" w:rsidRDefault="007B1A06" w:rsidP="007B1A06">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7CF6D9E9" w14:textId="77777777" w:rsidR="007B1A06" w:rsidRPr="00A40FB8" w:rsidRDefault="007B1A06" w:rsidP="007B1A06">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7B1A06" w:rsidRPr="00A40FB8" w14:paraId="3D18149E" w14:textId="77777777" w:rsidTr="00B67FE1">
        <w:tc>
          <w:tcPr>
            <w:tcW w:w="2405" w:type="dxa"/>
          </w:tcPr>
          <w:p w14:paraId="2512B3DC"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598ACE45" w14:textId="083604FF" w:rsidR="007B1A06" w:rsidRPr="002D3F65" w:rsidRDefault="007B1A06" w:rsidP="00B67FE1">
            <w:pPr>
              <w:jc w:val="both"/>
              <w:rPr>
                <w:color w:val="000000" w:themeColor="text1"/>
              </w:rPr>
            </w:pPr>
            <w:r>
              <w:rPr>
                <w:color w:val="000000" w:themeColor="text1"/>
              </w:rPr>
              <w:t>RSE Policy</w:t>
            </w:r>
          </w:p>
        </w:tc>
      </w:tr>
      <w:tr w:rsidR="007B1A06" w:rsidRPr="00A40FB8" w14:paraId="39CFF33D" w14:textId="77777777" w:rsidTr="00B67FE1">
        <w:tc>
          <w:tcPr>
            <w:tcW w:w="2405" w:type="dxa"/>
          </w:tcPr>
          <w:p w14:paraId="5FDBCC49"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0E38F306" w14:textId="77777777" w:rsidR="007B1A06" w:rsidRPr="00A40FB8" w:rsidRDefault="007B1A06" w:rsidP="00B67FE1">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7B1A06" w:rsidRPr="00A40FB8" w14:paraId="1B25913F" w14:textId="77777777" w:rsidTr="00B67FE1">
        <w:tc>
          <w:tcPr>
            <w:tcW w:w="2405" w:type="dxa"/>
            <w:tcBorders>
              <w:bottom w:val="single" w:sz="4" w:space="0" w:color="auto"/>
            </w:tcBorders>
          </w:tcPr>
          <w:p w14:paraId="79B33EA1"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6C768DAA" w14:textId="77777777" w:rsidR="007B1A06" w:rsidRPr="00A40FB8" w:rsidRDefault="007B1A06" w:rsidP="00B67FE1">
            <w:pPr>
              <w:jc w:val="both"/>
              <w:rPr>
                <w:rFonts w:asciiTheme="majorHAnsi" w:hAnsiTheme="majorHAnsi" w:cstheme="majorHAnsi"/>
                <w:color w:val="000000" w:themeColor="text1"/>
              </w:rPr>
            </w:pPr>
            <w:r>
              <w:rPr>
                <w:rFonts w:asciiTheme="majorHAnsi" w:hAnsiTheme="majorHAnsi" w:cstheme="majorHAnsi"/>
                <w:color w:val="000000" w:themeColor="text1"/>
              </w:rPr>
              <w:t>November 2024</w:t>
            </w:r>
          </w:p>
        </w:tc>
      </w:tr>
      <w:tr w:rsidR="007B1A06" w:rsidRPr="00A40FB8" w14:paraId="7C9D590C" w14:textId="77777777" w:rsidTr="00B67FE1">
        <w:tc>
          <w:tcPr>
            <w:tcW w:w="2405" w:type="dxa"/>
            <w:tcBorders>
              <w:left w:val="nil"/>
              <w:right w:val="nil"/>
            </w:tcBorders>
          </w:tcPr>
          <w:p w14:paraId="0B41D350" w14:textId="77777777" w:rsidR="007B1A06" w:rsidRPr="00A40FB8" w:rsidRDefault="007B1A06" w:rsidP="00B67FE1">
            <w:pPr>
              <w:jc w:val="both"/>
              <w:rPr>
                <w:rFonts w:asciiTheme="majorHAnsi" w:hAnsiTheme="majorHAnsi" w:cstheme="majorHAnsi"/>
                <w:color w:val="000000" w:themeColor="text1"/>
              </w:rPr>
            </w:pPr>
          </w:p>
        </w:tc>
        <w:tc>
          <w:tcPr>
            <w:tcW w:w="7371" w:type="dxa"/>
            <w:tcBorders>
              <w:left w:val="nil"/>
              <w:right w:val="nil"/>
            </w:tcBorders>
          </w:tcPr>
          <w:p w14:paraId="77546B17" w14:textId="77777777" w:rsidR="007B1A06" w:rsidRPr="00A40FB8" w:rsidRDefault="007B1A06" w:rsidP="00B67FE1">
            <w:pPr>
              <w:jc w:val="both"/>
              <w:rPr>
                <w:rFonts w:asciiTheme="majorHAnsi" w:hAnsiTheme="majorHAnsi" w:cstheme="majorHAnsi"/>
                <w:color w:val="000000" w:themeColor="text1"/>
              </w:rPr>
            </w:pPr>
          </w:p>
        </w:tc>
      </w:tr>
      <w:tr w:rsidR="007B1A06" w:rsidRPr="00A40FB8" w14:paraId="51ED296E" w14:textId="77777777" w:rsidTr="00B67FE1">
        <w:trPr>
          <w:trHeight w:val="562"/>
        </w:trPr>
        <w:tc>
          <w:tcPr>
            <w:tcW w:w="9776" w:type="dxa"/>
            <w:gridSpan w:val="2"/>
            <w:shd w:val="clear" w:color="auto" w:fill="D9D9D9" w:themeFill="background1" w:themeFillShade="D9"/>
          </w:tcPr>
          <w:p w14:paraId="3B6E1FC4"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0AC5662B"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7B1A06" w:rsidRPr="00A40FB8" w14:paraId="52F6C49B" w14:textId="77777777" w:rsidTr="00B67FE1">
        <w:trPr>
          <w:trHeight w:val="1304"/>
        </w:trPr>
        <w:tc>
          <w:tcPr>
            <w:tcW w:w="9776" w:type="dxa"/>
            <w:gridSpan w:val="2"/>
          </w:tcPr>
          <w:p w14:paraId="125B4871" w14:textId="77777777" w:rsidR="007B1A06" w:rsidRPr="00A40FB8" w:rsidRDefault="007B1A06" w:rsidP="00B67FE1">
            <w:pPr>
              <w:jc w:val="both"/>
              <w:rPr>
                <w:rFonts w:asciiTheme="majorHAnsi" w:hAnsiTheme="majorHAnsi" w:cstheme="majorHAnsi"/>
                <w:color w:val="000000" w:themeColor="text1"/>
              </w:rPr>
            </w:pPr>
          </w:p>
        </w:tc>
      </w:tr>
      <w:tr w:rsidR="007B1A06" w:rsidRPr="00A40FB8" w14:paraId="7FF0E837" w14:textId="77777777" w:rsidTr="00B67FE1">
        <w:tc>
          <w:tcPr>
            <w:tcW w:w="2405" w:type="dxa"/>
            <w:tcBorders>
              <w:left w:val="nil"/>
              <w:right w:val="nil"/>
            </w:tcBorders>
          </w:tcPr>
          <w:p w14:paraId="5FE158EE" w14:textId="77777777" w:rsidR="007B1A06" w:rsidRPr="00A40FB8" w:rsidRDefault="007B1A06" w:rsidP="00B67FE1">
            <w:pPr>
              <w:jc w:val="both"/>
              <w:rPr>
                <w:rFonts w:asciiTheme="majorHAnsi" w:hAnsiTheme="majorHAnsi" w:cstheme="majorHAnsi"/>
                <w:color w:val="000000" w:themeColor="text1"/>
              </w:rPr>
            </w:pPr>
          </w:p>
        </w:tc>
        <w:tc>
          <w:tcPr>
            <w:tcW w:w="7371" w:type="dxa"/>
            <w:tcBorders>
              <w:left w:val="nil"/>
              <w:right w:val="nil"/>
            </w:tcBorders>
          </w:tcPr>
          <w:p w14:paraId="631D8E81" w14:textId="77777777" w:rsidR="007B1A06" w:rsidRPr="00A40FB8" w:rsidRDefault="007B1A06" w:rsidP="00B67FE1">
            <w:pPr>
              <w:jc w:val="both"/>
              <w:rPr>
                <w:rFonts w:asciiTheme="majorHAnsi" w:hAnsiTheme="majorHAnsi" w:cstheme="majorHAnsi"/>
                <w:color w:val="000000" w:themeColor="text1"/>
              </w:rPr>
            </w:pPr>
          </w:p>
        </w:tc>
      </w:tr>
      <w:tr w:rsidR="007B1A06" w:rsidRPr="00A40FB8" w14:paraId="7FC3F25F" w14:textId="77777777" w:rsidTr="00B67FE1">
        <w:tc>
          <w:tcPr>
            <w:tcW w:w="9776" w:type="dxa"/>
            <w:gridSpan w:val="2"/>
            <w:shd w:val="clear" w:color="auto" w:fill="D9D9D9" w:themeFill="background1" w:themeFillShade="D9"/>
          </w:tcPr>
          <w:p w14:paraId="580981C3"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7B1A06" w:rsidRPr="00A40FB8" w14:paraId="136BE10B" w14:textId="77777777" w:rsidTr="00B67FE1">
        <w:tc>
          <w:tcPr>
            <w:tcW w:w="2405" w:type="dxa"/>
          </w:tcPr>
          <w:p w14:paraId="1B36333B" w14:textId="77777777" w:rsidR="007B1A06" w:rsidRPr="00A40FB8" w:rsidRDefault="007B1A06" w:rsidP="00B67FE1">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095816B5" w14:textId="33E07945" w:rsidR="007B1A06" w:rsidRPr="00A40FB8" w:rsidRDefault="007B1A06" w:rsidP="00B67FE1">
            <w:pPr>
              <w:ind w:left="0" w:firstLine="0"/>
              <w:jc w:val="both"/>
              <w:rPr>
                <w:rFonts w:asciiTheme="majorHAnsi" w:hAnsiTheme="majorHAnsi" w:cstheme="majorHAnsi"/>
                <w:color w:val="000000" w:themeColor="text1"/>
              </w:rPr>
            </w:pPr>
            <w:r>
              <w:t>Through our PSHE and RSE curriculum, pupils gain essential knowledge and skills that help them lead confident, healthy, and fulfilling lives. This policy nurtures our values by creating a caring and inclusive environment where every child feels valued, can build self-respect, and learns empathy for others. By developing their understanding of healthy relationships and personal well-being, we encourage pupils to flourish as informed and responsible citizens, building a foundation for a lifelong love of learning.</w:t>
            </w:r>
          </w:p>
        </w:tc>
      </w:tr>
      <w:tr w:rsidR="007B1A06" w:rsidRPr="00A40FB8" w14:paraId="62458489" w14:textId="77777777" w:rsidTr="00B67FE1">
        <w:tc>
          <w:tcPr>
            <w:tcW w:w="2405" w:type="dxa"/>
          </w:tcPr>
          <w:p w14:paraId="2CA51AD2" w14:textId="77777777" w:rsidR="007B1A06" w:rsidRPr="00A40FB8" w:rsidRDefault="007B1A06" w:rsidP="00B67FE1">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5502AA21" w14:textId="05FCA276" w:rsidR="007B1A06" w:rsidRPr="00A40FB8" w:rsidRDefault="007B1A06" w:rsidP="00B67FE1">
            <w:pPr>
              <w:jc w:val="both"/>
              <w:rPr>
                <w:rFonts w:asciiTheme="majorHAnsi" w:hAnsiTheme="majorHAnsi" w:cstheme="majorHAnsi"/>
                <w:color w:val="000000" w:themeColor="text1"/>
              </w:rPr>
            </w:pPr>
            <w:r>
              <w:t>This policy provides parents with confidence that their children are learning in a supportive, values-driven environment that prioritizes their well-being and development. By integrating PSHE and RSE across the curriculum, we ensure that parents can trust the school to provide a holistic education that values each child and promotes respect, empathy, and informed decision-making. In partnership with parents, we work to cultivate an environment where every child is equipped to make positive choices.</w:t>
            </w:r>
          </w:p>
        </w:tc>
      </w:tr>
      <w:tr w:rsidR="007B1A06" w:rsidRPr="00A40FB8" w14:paraId="551BC799" w14:textId="77777777" w:rsidTr="00B67FE1">
        <w:tc>
          <w:tcPr>
            <w:tcW w:w="2405" w:type="dxa"/>
          </w:tcPr>
          <w:p w14:paraId="1FFA5FBA" w14:textId="77777777" w:rsidR="007B1A06" w:rsidRPr="00A40FB8" w:rsidRDefault="007B1A06" w:rsidP="00B67FE1">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633721E2" w14:textId="72BAC699" w:rsidR="007B1A06" w:rsidRPr="00A40FB8" w:rsidRDefault="007B1A06" w:rsidP="00B67FE1">
            <w:pPr>
              <w:jc w:val="both"/>
              <w:rPr>
                <w:rFonts w:asciiTheme="majorHAnsi" w:hAnsiTheme="majorHAnsi" w:cstheme="majorHAnsi"/>
                <w:color w:val="000000" w:themeColor="text1"/>
              </w:rPr>
            </w:pPr>
            <w:r>
              <w:t>The PSHE and RSE policy provides staff with a supportive framework to engage pupils in meaningful discussions on critical life skills and personal development, aligning with our vision of a caring and inclusive school. It empowers teachers to deliver a curriculum that is both innovative and engaging, fostering pupils' resilience, confidence, and well-being. This policy enhances the school culture, where staff play an active role in nurturing each child’s spiritual, moral, and emotional growth in a way that honors their unique, God-given worth.</w:t>
            </w:r>
          </w:p>
        </w:tc>
      </w:tr>
      <w:tr w:rsidR="007B1A06" w:rsidRPr="00A40FB8" w14:paraId="48F10ECC" w14:textId="77777777" w:rsidTr="00B67FE1">
        <w:tc>
          <w:tcPr>
            <w:tcW w:w="2405" w:type="dxa"/>
            <w:tcBorders>
              <w:bottom w:val="single" w:sz="4" w:space="0" w:color="auto"/>
            </w:tcBorders>
          </w:tcPr>
          <w:p w14:paraId="25C51306" w14:textId="77777777" w:rsidR="007B1A06" w:rsidRPr="00A40FB8" w:rsidRDefault="007B1A06" w:rsidP="00B67FE1">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147789E0" w14:textId="7916954E" w:rsidR="007B1A06" w:rsidRPr="00A40FB8" w:rsidRDefault="007B1A06" w:rsidP="00B67FE1">
            <w:pPr>
              <w:jc w:val="both"/>
              <w:rPr>
                <w:rFonts w:asciiTheme="majorHAnsi" w:hAnsiTheme="majorHAnsi" w:cstheme="majorHAnsi"/>
                <w:color w:val="000000" w:themeColor="text1"/>
              </w:rPr>
            </w:pPr>
            <w:r>
              <w:t xml:space="preserve">This policy allows governors to support the school’s vision of providing an inclusive, supportive education that prepares pupils for life beyond the classroom. </w:t>
            </w:r>
            <w:r>
              <w:lastRenderedPageBreak/>
              <w:t>By promoting PSHE and RSE as essential components of personal and academic growth, governors help ensure that the curriculum fosters responsible, active citizenship in a democratic society. This aligns with our vision to be a school that values each child, ensuring they are seen as precious and encouraged to flourish.</w:t>
            </w:r>
          </w:p>
        </w:tc>
      </w:tr>
      <w:tr w:rsidR="007B1A06" w:rsidRPr="00A40FB8" w14:paraId="42EF6A3E" w14:textId="77777777" w:rsidTr="00B67FE1">
        <w:tc>
          <w:tcPr>
            <w:tcW w:w="2405" w:type="dxa"/>
            <w:tcBorders>
              <w:bottom w:val="single" w:sz="4" w:space="0" w:color="auto"/>
            </w:tcBorders>
          </w:tcPr>
          <w:p w14:paraId="62D17954" w14:textId="77777777" w:rsidR="007B1A06" w:rsidRPr="00A40FB8" w:rsidRDefault="007B1A06" w:rsidP="00B67FE1">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192887D3" w14:textId="50D6FA18" w:rsidR="007B1A06" w:rsidRPr="00A40FB8" w:rsidRDefault="007B1A06" w:rsidP="00B67FE1">
            <w:pPr>
              <w:jc w:val="both"/>
              <w:rPr>
                <w:rFonts w:asciiTheme="majorHAnsi" w:hAnsiTheme="majorHAnsi" w:cstheme="majorHAnsi"/>
                <w:color w:val="000000" w:themeColor="text1"/>
              </w:rPr>
            </w:pPr>
            <w:r>
              <w:t>By implementing this policy, the school strengthens its commitment to the wider community, preparing pupils to be respectful, informed, and active citizens who value diversity and inclusivity. The PSHE and RSE curriculum fosters a caring, empathetic outlook, encouraging pupils to develop the skills needed to contribute positively to society. Through this commitment, the school reinforces its role at the heart of the community, dedicated to nurturing children who respect themselves, others, and the world around them</w:t>
            </w:r>
          </w:p>
        </w:tc>
      </w:tr>
      <w:tr w:rsidR="007B1A06" w:rsidRPr="00A40FB8" w14:paraId="34F9A8BB" w14:textId="77777777" w:rsidTr="00B67FE1">
        <w:tc>
          <w:tcPr>
            <w:tcW w:w="2405" w:type="dxa"/>
            <w:tcBorders>
              <w:left w:val="nil"/>
              <w:right w:val="nil"/>
            </w:tcBorders>
          </w:tcPr>
          <w:p w14:paraId="75CB9606" w14:textId="77777777" w:rsidR="007B1A06" w:rsidRPr="00A40FB8" w:rsidRDefault="007B1A06" w:rsidP="00B67FE1">
            <w:pPr>
              <w:jc w:val="both"/>
              <w:rPr>
                <w:rFonts w:asciiTheme="majorHAnsi" w:hAnsiTheme="majorHAnsi" w:cstheme="majorHAnsi"/>
                <w:color w:val="000000" w:themeColor="text1"/>
              </w:rPr>
            </w:pPr>
          </w:p>
        </w:tc>
        <w:tc>
          <w:tcPr>
            <w:tcW w:w="7371" w:type="dxa"/>
            <w:tcBorders>
              <w:left w:val="nil"/>
              <w:right w:val="nil"/>
            </w:tcBorders>
          </w:tcPr>
          <w:p w14:paraId="1E476BA7" w14:textId="77777777" w:rsidR="007B1A06" w:rsidRPr="00A40FB8" w:rsidRDefault="007B1A06" w:rsidP="00B67FE1">
            <w:pPr>
              <w:jc w:val="both"/>
              <w:rPr>
                <w:rFonts w:asciiTheme="majorHAnsi" w:hAnsiTheme="majorHAnsi" w:cstheme="majorHAnsi"/>
                <w:color w:val="000000" w:themeColor="text1"/>
              </w:rPr>
            </w:pPr>
          </w:p>
        </w:tc>
      </w:tr>
      <w:tr w:rsidR="007B1A06" w:rsidRPr="00A40FB8" w14:paraId="48AF252F" w14:textId="77777777" w:rsidTr="00B67FE1">
        <w:tc>
          <w:tcPr>
            <w:tcW w:w="9776" w:type="dxa"/>
            <w:gridSpan w:val="2"/>
            <w:shd w:val="clear" w:color="auto" w:fill="D9D9D9" w:themeFill="background1" w:themeFillShade="D9"/>
          </w:tcPr>
          <w:p w14:paraId="68CAD736" w14:textId="77777777" w:rsidR="007B1A06" w:rsidRPr="00A40FB8" w:rsidRDefault="007B1A06" w:rsidP="00B67FE1">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7B1A06" w:rsidRPr="00A40FB8" w14:paraId="5E8735A8" w14:textId="77777777" w:rsidTr="00B67FE1">
        <w:tc>
          <w:tcPr>
            <w:tcW w:w="9776" w:type="dxa"/>
            <w:gridSpan w:val="2"/>
            <w:shd w:val="clear" w:color="auto" w:fill="auto"/>
          </w:tcPr>
          <w:p w14:paraId="02324B81" w14:textId="77777777" w:rsidR="007B1A06" w:rsidRPr="002B6375" w:rsidRDefault="007B1A06" w:rsidP="00B67FE1">
            <w:pPr>
              <w:jc w:val="both"/>
              <w:rPr>
                <w:rFonts w:asciiTheme="majorHAnsi" w:hAnsiTheme="majorHAnsi" w:cstheme="majorHAnsi"/>
                <w:color w:val="000000" w:themeColor="text1"/>
              </w:rPr>
            </w:pPr>
          </w:p>
        </w:tc>
      </w:tr>
      <w:tr w:rsidR="007B1A06" w:rsidRPr="00A40FB8" w14:paraId="385B20BF" w14:textId="77777777" w:rsidTr="00B67FE1">
        <w:tc>
          <w:tcPr>
            <w:tcW w:w="2405" w:type="dxa"/>
          </w:tcPr>
          <w:p w14:paraId="042244CE" w14:textId="77777777" w:rsidR="007B1A06" w:rsidRPr="00A40FB8" w:rsidRDefault="007B1A06" w:rsidP="00B67FE1">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1B643FD" w14:textId="77777777" w:rsidR="007B1A06" w:rsidRPr="002B6375" w:rsidRDefault="007B1A06" w:rsidP="00B67FE1">
            <w:pPr>
              <w:jc w:val="both"/>
              <w:rPr>
                <w:rFonts w:asciiTheme="majorHAnsi" w:hAnsiTheme="majorHAnsi" w:cstheme="majorHAnsi"/>
                <w:color w:val="000000" w:themeColor="text1"/>
              </w:rPr>
            </w:pPr>
          </w:p>
        </w:tc>
      </w:tr>
      <w:tr w:rsidR="007B1A06" w:rsidRPr="00A40FB8" w14:paraId="30F3D193" w14:textId="77777777" w:rsidTr="00B67FE1">
        <w:tc>
          <w:tcPr>
            <w:tcW w:w="2405" w:type="dxa"/>
          </w:tcPr>
          <w:p w14:paraId="1B03FF14" w14:textId="77777777" w:rsidR="007B1A06" w:rsidRPr="00A40FB8" w:rsidRDefault="007B1A06" w:rsidP="00B67FE1">
            <w:pPr>
              <w:jc w:val="both"/>
              <w:rPr>
                <w:rFonts w:asciiTheme="majorHAnsi" w:hAnsiTheme="majorHAnsi" w:cstheme="majorHAnsi"/>
                <w:color w:val="000000" w:themeColor="text1"/>
              </w:rPr>
            </w:pPr>
          </w:p>
        </w:tc>
        <w:tc>
          <w:tcPr>
            <w:tcW w:w="7371" w:type="dxa"/>
            <w:shd w:val="clear" w:color="auto" w:fill="auto"/>
          </w:tcPr>
          <w:p w14:paraId="035D64E2" w14:textId="77777777" w:rsidR="007B1A06" w:rsidRPr="002B6375" w:rsidRDefault="007B1A06" w:rsidP="00B67FE1">
            <w:pPr>
              <w:jc w:val="both"/>
              <w:rPr>
                <w:rFonts w:asciiTheme="majorHAnsi" w:hAnsiTheme="majorHAnsi" w:cstheme="majorHAnsi"/>
                <w:color w:val="000000" w:themeColor="text1"/>
              </w:rPr>
            </w:pPr>
          </w:p>
        </w:tc>
      </w:tr>
    </w:tbl>
    <w:p w14:paraId="14BBB2F8" w14:textId="77777777" w:rsidR="007B1A06" w:rsidRDefault="007B1A06" w:rsidP="007B1A06"/>
    <w:p w14:paraId="65AB1D58" w14:textId="7FCDA144" w:rsidR="00434015" w:rsidRDefault="00434015">
      <w:pPr>
        <w:spacing w:after="0" w:line="259" w:lineRule="auto"/>
        <w:ind w:left="721" w:firstLine="0"/>
      </w:pPr>
    </w:p>
    <w:p w14:paraId="7091A22A" w14:textId="77777777" w:rsidR="00434015" w:rsidRDefault="007A5B26">
      <w:pPr>
        <w:spacing w:after="0" w:line="259" w:lineRule="auto"/>
        <w:ind w:left="721" w:firstLine="0"/>
      </w:pPr>
      <w:r>
        <w:rPr>
          <w:b/>
        </w:rPr>
        <w:t xml:space="preserve"> </w:t>
      </w:r>
    </w:p>
    <w:p w14:paraId="53560A3F" w14:textId="7F52B988" w:rsidR="007B1A06" w:rsidRDefault="007B1A06" w:rsidP="007B1A06">
      <w:pPr>
        <w:spacing w:after="0" w:line="259" w:lineRule="auto"/>
        <w:ind w:left="721" w:firstLine="0"/>
      </w:pPr>
    </w:p>
    <w:p w14:paraId="2EE4E270" w14:textId="37D4D0A4" w:rsidR="007B1A06" w:rsidRDefault="007B1A06" w:rsidP="007B1A06">
      <w:pPr>
        <w:spacing w:after="0" w:line="259" w:lineRule="auto"/>
        <w:ind w:left="721" w:firstLine="0"/>
      </w:pPr>
    </w:p>
    <w:sectPr w:rsidR="007B1A06" w:rsidSect="007B1A06">
      <w:headerReference w:type="even" r:id="rId32"/>
      <w:headerReference w:type="default" r:id="rId33"/>
      <w:headerReference w:type="first" r:id="rId34"/>
      <w:pgSz w:w="11908" w:h="16836"/>
      <w:pgMar w:top="2495" w:right="556" w:bottom="1440" w:left="1452"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BAF13" w14:textId="77777777" w:rsidR="007A5B26" w:rsidRDefault="007A5B26">
      <w:pPr>
        <w:spacing w:after="0" w:line="240" w:lineRule="auto"/>
      </w:pPr>
      <w:r>
        <w:separator/>
      </w:r>
    </w:p>
  </w:endnote>
  <w:endnote w:type="continuationSeparator" w:id="0">
    <w:p w14:paraId="0634D3F1" w14:textId="77777777" w:rsidR="007A5B26" w:rsidRDefault="007A5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3E8BA" w14:textId="77777777" w:rsidR="007A5B26" w:rsidRDefault="007A5B26">
      <w:pPr>
        <w:spacing w:after="0" w:line="240" w:lineRule="auto"/>
      </w:pPr>
      <w:r>
        <w:separator/>
      </w:r>
    </w:p>
  </w:footnote>
  <w:footnote w:type="continuationSeparator" w:id="0">
    <w:p w14:paraId="123FFC68" w14:textId="77777777" w:rsidR="007A5B26" w:rsidRDefault="007A5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FD47B" w14:textId="77777777" w:rsidR="00434015" w:rsidRDefault="00434015">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7BC4A" w14:textId="77777777" w:rsidR="00434015" w:rsidRDefault="00434015">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00F61" w14:textId="77777777" w:rsidR="00434015" w:rsidRDefault="00434015">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F1EF8" w14:textId="77777777" w:rsidR="00434015" w:rsidRDefault="00434015">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DF0A9" w14:textId="77777777" w:rsidR="00434015" w:rsidRDefault="00434015">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97791" w14:textId="77777777" w:rsidR="00434015" w:rsidRDefault="00434015">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6578B" w14:textId="77777777" w:rsidR="00434015" w:rsidRDefault="00434015">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F7A3A" w14:textId="77777777" w:rsidR="00434015" w:rsidRDefault="00434015">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19C1C" w14:textId="77777777" w:rsidR="00434015" w:rsidRDefault="00434015">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29094" w14:textId="77777777" w:rsidR="00434015" w:rsidRDefault="00434015">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47103" w14:textId="77777777" w:rsidR="00434015" w:rsidRDefault="00434015">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437BA" w14:textId="77777777" w:rsidR="00434015" w:rsidRDefault="0043401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09pt;height:332.05pt" o:bullet="t">
        <v:imagedata r:id="rId1" o:title="clip_image001"/>
      </v:shape>
    </w:pict>
  </w:numPicBullet>
  <w:abstractNum w:abstractNumId="0" w15:restartNumberingAfterBreak="0">
    <w:nsid w:val="0ACB381A"/>
    <w:multiLevelType w:val="hybridMultilevel"/>
    <w:tmpl w:val="D532698E"/>
    <w:lvl w:ilvl="0" w:tplc="1A1C169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E3AF3"/>
    <w:multiLevelType w:val="hybridMultilevel"/>
    <w:tmpl w:val="67049134"/>
    <w:lvl w:ilvl="0" w:tplc="F782EE5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CCE6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96A7F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DAC3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CA4C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201A5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8079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48B7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BA2C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D703C0"/>
    <w:multiLevelType w:val="hybridMultilevel"/>
    <w:tmpl w:val="F65CCC64"/>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2C148C0"/>
    <w:multiLevelType w:val="hybridMultilevel"/>
    <w:tmpl w:val="5D307A72"/>
    <w:lvl w:ilvl="0" w:tplc="FFFFFFFF">
      <w:start w:val="1"/>
      <w:numFmt w:val="bullet"/>
      <w:lvlText w:val=""/>
      <w:lvlPicBulletId w:val="0"/>
      <w:lvlJc w:val="left"/>
      <w:pPr>
        <w:ind w:left="340" w:hanging="170"/>
      </w:pPr>
      <w:rPr>
        <w:rFonts w:ascii="Symbol" w:hAnsi="Symbol" w:hint="default"/>
        <w:color w:val="auto"/>
      </w:rPr>
    </w:lvl>
    <w:lvl w:ilvl="1" w:tplc="F5E84EE0">
      <w:start w:val="1"/>
      <w:numFmt w:val="bullet"/>
      <w:lvlText w:val="•"/>
      <w:lvlJc w:val="left"/>
      <w:pPr>
        <w:ind w:left="127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4" w15:restartNumberingAfterBreak="0">
    <w:nsid w:val="34780E53"/>
    <w:multiLevelType w:val="hybridMultilevel"/>
    <w:tmpl w:val="70CCC54A"/>
    <w:lvl w:ilvl="0" w:tplc="54689ED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381B68">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0AB880">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C6A4E6">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D2E71A">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EE185C">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10D3CE">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D6B80C">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7082D2">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04106E"/>
    <w:multiLevelType w:val="hybridMultilevel"/>
    <w:tmpl w:val="05526A72"/>
    <w:lvl w:ilvl="0" w:tplc="1A1C169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C716C"/>
    <w:multiLevelType w:val="hybridMultilevel"/>
    <w:tmpl w:val="18F0328E"/>
    <w:lvl w:ilvl="0" w:tplc="1A1C169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F2233D"/>
    <w:multiLevelType w:val="hybridMultilevel"/>
    <w:tmpl w:val="55B218EA"/>
    <w:lvl w:ilvl="0" w:tplc="08090001">
      <w:start w:val="1"/>
      <w:numFmt w:val="bullet"/>
      <w:lvlText w:val=""/>
      <w:lvlJc w:val="left"/>
      <w:pPr>
        <w:ind w:left="89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8" w15:restartNumberingAfterBreak="0">
    <w:nsid w:val="4BDD2617"/>
    <w:multiLevelType w:val="hybridMultilevel"/>
    <w:tmpl w:val="DBC84006"/>
    <w:lvl w:ilvl="0" w:tplc="7AC8C82E">
      <w:start w:val="1"/>
      <w:numFmt w:val="decimal"/>
      <w:lvlText w:val="%1."/>
      <w:lvlJc w:val="left"/>
      <w:pPr>
        <w:ind w:left="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9E894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36D9D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16372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DAC1F3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B5ED1F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B92C32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F606C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B4CD2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CF7737A"/>
    <w:multiLevelType w:val="hybridMultilevel"/>
    <w:tmpl w:val="D4CAD3F4"/>
    <w:lvl w:ilvl="0" w:tplc="F5E84EE0">
      <w:start w:val="1"/>
      <w:numFmt w:val="bullet"/>
      <w:lvlText w:val="•"/>
      <w:lvlJc w:val="left"/>
      <w:pPr>
        <w:ind w:left="1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36BB66">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CCAA9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526C32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DC4D1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698703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92D18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B30B74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D7A4B0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D3B0C27"/>
    <w:multiLevelType w:val="multilevel"/>
    <w:tmpl w:val="C410445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4F54735"/>
    <w:multiLevelType w:val="hybridMultilevel"/>
    <w:tmpl w:val="815E5596"/>
    <w:lvl w:ilvl="0" w:tplc="F5E84EE0">
      <w:start w:val="1"/>
      <w:numFmt w:val="bullet"/>
      <w:lvlText w:val="•"/>
      <w:lvlJc w:val="left"/>
      <w:pPr>
        <w:ind w:left="89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3" w15:restartNumberingAfterBreak="0">
    <w:nsid w:val="6BF2005A"/>
    <w:multiLevelType w:val="hybridMultilevel"/>
    <w:tmpl w:val="4EEC1912"/>
    <w:lvl w:ilvl="0" w:tplc="1A1C1690">
      <w:start w:val="1"/>
      <w:numFmt w:val="bullet"/>
      <w:lvlText w:val="•"/>
      <w:lvlJc w:val="left"/>
      <w:pPr>
        <w:ind w:left="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92147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90452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205F9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C23C8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B0A14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64E48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726A5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1C53A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E347FA2"/>
    <w:multiLevelType w:val="hybridMultilevel"/>
    <w:tmpl w:val="9FFE77E4"/>
    <w:lvl w:ilvl="0" w:tplc="1A1C1690">
      <w:start w:val="1"/>
      <w:numFmt w:val="bullet"/>
      <w:lvlText w:val="•"/>
      <w:lvlJc w:val="left"/>
      <w:pPr>
        <w:ind w:left="89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73BD7049"/>
    <w:multiLevelType w:val="hybridMultilevel"/>
    <w:tmpl w:val="EF508334"/>
    <w:lvl w:ilvl="0" w:tplc="C1709880">
      <w:start w:val="1"/>
      <w:numFmt w:val="bullet"/>
      <w:lvlText w:val="•"/>
      <w:lvlJc w:val="left"/>
      <w:pPr>
        <w:ind w:left="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2CEFF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649DF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1E5E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E06AC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04CD3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36E05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D6FD9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EA45F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E2815E2"/>
    <w:multiLevelType w:val="hybridMultilevel"/>
    <w:tmpl w:val="48F2BBEE"/>
    <w:lvl w:ilvl="0" w:tplc="51FEFA8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A2F33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D6E8EE">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8C9B5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F65A40">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3E5B0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98ADD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D2F01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6A255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768542736">
    <w:abstractNumId w:val="13"/>
  </w:num>
  <w:num w:numId="2" w16cid:durableId="634795894">
    <w:abstractNumId w:val="8"/>
  </w:num>
  <w:num w:numId="3" w16cid:durableId="772359262">
    <w:abstractNumId w:val="15"/>
  </w:num>
  <w:num w:numId="4" w16cid:durableId="2000889916">
    <w:abstractNumId w:val="9"/>
  </w:num>
  <w:num w:numId="5" w16cid:durableId="2101631730">
    <w:abstractNumId w:val="1"/>
  </w:num>
  <w:num w:numId="6" w16cid:durableId="451873442">
    <w:abstractNumId w:val="4"/>
  </w:num>
  <w:num w:numId="7" w16cid:durableId="394084380">
    <w:abstractNumId w:val="16"/>
  </w:num>
  <w:num w:numId="8" w16cid:durableId="218825893">
    <w:abstractNumId w:val="11"/>
  </w:num>
  <w:num w:numId="9" w16cid:durableId="534346139">
    <w:abstractNumId w:val="17"/>
  </w:num>
  <w:num w:numId="10" w16cid:durableId="178136617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4353502">
    <w:abstractNumId w:val="11"/>
  </w:num>
  <w:num w:numId="12" w16cid:durableId="698893861">
    <w:abstractNumId w:val="2"/>
  </w:num>
  <w:num w:numId="13" w16cid:durableId="405877430">
    <w:abstractNumId w:val="7"/>
  </w:num>
  <w:num w:numId="14" w16cid:durableId="2138600567">
    <w:abstractNumId w:val="12"/>
  </w:num>
  <w:num w:numId="15" w16cid:durableId="621763354">
    <w:abstractNumId w:val="3"/>
  </w:num>
  <w:num w:numId="16" w16cid:durableId="73211046">
    <w:abstractNumId w:val="5"/>
  </w:num>
  <w:num w:numId="17" w16cid:durableId="128523034">
    <w:abstractNumId w:val="14"/>
  </w:num>
  <w:num w:numId="18" w16cid:durableId="708190334">
    <w:abstractNumId w:val="6"/>
  </w:num>
  <w:num w:numId="19" w16cid:durableId="600602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7UwNzI3tzQzN7Q0MLVQ0lEKTi0uzszPAykwrgUABHkSMiwAAAA="/>
  </w:docVars>
  <w:rsids>
    <w:rsidRoot w:val="00434015"/>
    <w:rsid w:val="00003915"/>
    <w:rsid w:val="000C34B5"/>
    <w:rsid w:val="00181D1C"/>
    <w:rsid w:val="003971A8"/>
    <w:rsid w:val="00434015"/>
    <w:rsid w:val="0046453C"/>
    <w:rsid w:val="007A5B26"/>
    <w:rsid w:val="007B1A06"/>
    <w:rsid w:val="009F757D"/>
    <w:rsid w:val="00BF286B"/>
    <w:rsid w:val="00CE79E5"/>
    <w:rsid w:val="00D6287F"/>
    <w:rsid w:val="00EA3DB5"/>
    <w:rsid w:val="00F83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86EB05"/>
  <w15:docId w15:val="{A835D9A3-0CF2-4A5B-ACB6-55946B1D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9" w:lineRule="auto"/>
      <w:ind w:left="10"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1" w:line="259" w:lineRule="auto"/>
      <w:ind w:left="10"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spacing w:after="1" w:line="259" w:lineRule="auto"/>
      <w:ind w:left="10" w:hanging="10"/>
      <w:outlineLvl w:val="1"/>
    </w:pPr>
    <w:rPr>
      <w:rFonts w:ascii="Times New Roman" w:eastAsia="Times New Roman" w:hAnsi="Times New Roman" w:cs="Times New Roman"/>
      <w:b/>
      <w:color w:val="000000"/>
      <w:sz w:val="22"/>
    </w:rPr>
  </w:style>
  <w:style w:type="paragraph" w:styleId="Heading3">
    <w:name w:val="heading 3"/>
    <w:basedOn w:val="Normal"/>
    <w:next w:val="Normal"/>
    <w:link w:val="Heading3Char"/>
    <w:uiPriority w:val="9"/>
    <w:semiHidden/>
    <w:unhideWhenUsed/>
    <w:qFormat/>
    <w:rsid w:val="007B1A06"/>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uiPriority w:val="99"/>
    <w:semiHidden/>
    <w:unhideWhenUsed/>
    <w:qFormat/>
    <w:rsid w:val="00D6287F"/>
    <w:rPr>
      <w:color w:val="0072CC"/>
      <w:u w:val="single"/>
    </w:rPr>
  </w:style>
  <w:style w:type="character" w:customStyle="1" w:styleId="1bodycopyChar">
    <w:name w:val="1 body copy Char"/>
    <w:link w:val="1bodycopy"/>
    <w:locked/>
    <w:rsid w:val="00D6287F"/>
    <w:rPr>
      <w:rFonts w:ascii="MS Mincho" w:eastAsia="MS Mincho" w:hAnsi="MS Mincho"/>
      <w:lang w:val="en-US" w:eastAsia="en-US"/>
    </w:rPr>
  </w:style>
  <w:style w:type="paragraph" w:customStyle="1" w:styleId="1bodycopy">
    <w:name w:val="1 body copy"/>
    <w:basedOn w:val="Normal"/>
    <w:link w:val="1bodycopyChar"/>
    <w:qFormat/>
    <w:rsid w:val="00D6287F"/>
    <w:pPr>
      <w:spacing w:after="120" w:line="240" w:lineRule="auto"/>
      <w:ind w:left="0" w:firstLine="0"/>
    </w:pPr>
    <w:rPr>
      <w:rFonts w:ascii="MS Mincho" w:eastAsia="MS Mincho" w:hAnsi="MS Mincho" w:cstheme="minorBidi"/>
      <w:color w:val="auto"/>
      <w:sz w:val="24"/>
      <w:lang w:val="en-US" w:eastAsia="en-US"/>
    </w:rPr>
  </w:style>
  <w:style w:type="character" w:customStyle="1" w:styleId="1bodycopy10ptChar">
    <w:name w:val="1 body copy 10pt Char"/>
    <w:link w:val="1bodycopy10pt"/>
    <w:locked/>
    <w:rsid w:val="00D6287F"/>
    <w:rPr>
      <w:rFonts w:ascii="MS Mincho" w:eastAsia="MS Mincho" w:hAnsi="MS Mincho"/>
      <w:lang w:val="en-US" w:eastAsia="en-US"/>
    </w:rPr>
  </w:style>
  <w:style w:type="paragraph" w:customStyle="1" w:styleId="1bodycopy10pt">
    <w:name w:val="1 body copy 10pt"/>
    <w:basedOn w:val="Normal"/>
    <w:link w:val="1bodycopy10ptChar"/>
    <w:qFormat/>
    <w:rsid w:val="00D6287F"/>
    <w:pPr>
      <w:spacing w:after="120" w:line="240" w:lineRule="auto"/>
      <w:ind w:left="0" w:firstLine="0"/>
    </w:pPr>
    <w:rPr>
      <w:rFonts w:ascii="MS Mincho" w:eastAsia="MS Mincho" w:hAnsi="MS Mincho" w:cstheme="minorBidi"/>
      <w:color w:val="auto"/>
      <w:sz w:val="24"/>
      <w:lang w:val="en-US" w:eastAsia="en-US"/>
    </w:rPr>
  </w:style>
  <w:style w:type="paragraph" w:customStyle="1" w:styleId="3Bulletedcopyblue">
    <w:name w:val="3 Bulleted copy blue"/>
    <w:basedOn w:val="Normal"/>
    <w:qFormat/>
    <w:rsid w:val="00D6287F"/>
    <w:pPr>
      <w:numPr>
        <w:numId w:val="9"/>
      </w:numPr>
      <w:spacing w:after="120" w:line="240" w:lineRule="auto"/>
    </w:pPr>
    <w:rPr>
      <w:rFonts w:ascii="Arial" w:eastAsia="MS Mincho" w:hAnsi="Arial" w:cs="Arial"/>
      <w:color w:val="auto"/>
      <w:kern w:val="0"/>
      <w:sz w:val="20"/>
      <w:szCs w:val="20"/>
      <w:lang w:val="en-US" w:eastAsia="en-US"/>
      <w14:ligatures w14:val="none"/>
    </w:rPr>
  </w:style>
  <w:style w:type="paragraph" w:styleId="ListParagraph">
    <w:name w:val="List Paragraph"/>
    <w:basedOn w:val="Normal"/>
    <w:uiPriority w:val="34"/>
    <w:qFormat/>
    <w:rsid w:val="003971A8"/>
    <w:pPr>
      <w:ind w:left="720"/>
      <w:contextualSpacing/>
    </w:pPr>
  </w:style>
  <w:style w:type="character" w:customStyle="1" w:styleId="Heading3Char">
    <w:name w:val="Heading 3 Char"/>
    <w:basedOn w:val="DefaultParagraphFont"/>
    <w:link w:val="Heading3"/>
    <w:uiPriority w:val="9"/>
    <w:semiHidden/>
    <w:rsid w:val="007B1A06"/>
    <w:rPr>
      <w:rFonts w:asciiTheme="majorHAnsi" w:eastAsiaTheme="majorEastAsia" w:hAnsiTheme="majorHAnsi" w:cstheme="majorBidi"/>
      <w:color w:val="0A2F40" w:themeColor="accent1" w:themeShade="7F"/>
    </w:rPr>
  </w:style>
  <w:style w:type="table" w:styleId="TableGrid0">
    <w:name w:val="Table Grid"/>
    <w:basedOn w:val="TableNormal"/>
    <w:uiPriority w:val="39"/>
    <w:rsid w:val="007B1A06"/>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013264">
      <w:bodyDiv w:val="1"/>
      <w:marLeft w:val="0"/>
      <w:marRight w:val="0"/>
      <w:marTop w:val="0"/>
      <w:marBottom w:val="0"/>
      <w:divBdr>
        <w:top w:val="none" w:sz="0" w:space="0" w:color="auto"/>
        <w:left w:val="none" w:sz="0" w:space="0" w:color="auto"/>
        <w:bottom w:val="none" w:sz="0" w:space="0" w:color="auto"/>
        <w:right w:val="none" w:sz="0" w:space="0" w:color="auto"/>
      </w:divBdr>
    </w:div>
    <w:div w:id="987898277">
      <w:bodyDiv w:val="1"/>
      <w:marLeft w:val="0"/>
      <w:marRight w:val="0"/>
      <w:marTop w:val="0"/>
      <w:marBottom w:val="0"/>
      <w:divBdr>
        <w:top w:val="none" w:sz="0" w:space="0" w:color="auto"/>
        <w:left w:val="none" w:sz="0" w:space="0" w:color="auto"/>
        <w:bottom w:val="none" w:sz="0" w:space="0" w:color="auto"/>
        <w:right w:val="none" w:sz="0" w:space="0" w:color="auto"/>
      </w:divBdr>
    </w:div>
    <w:div w:id="1172452523">
      <w:bodyDiv w:val="1"/>
      <w:marLeft w:val="0"/>
      <w:marRight w:val="0"/>
      <w:marTop w:val="0"/>
      <w:marBottom w:val="0"/>
      <w:divBdr>
        <w:top w:val="none" w:sz="0" w:space="0" w:color="auto"/>
        <w:left w:val="none" w:sz="0" w:space="0" w:color="auto"/>
        <w:bottom w:val="none" w:sz="0" w:space="0" w:color="auto"/>
        <w:right w:val="none" w:sz="0" w:space="0" w:color="auto"/>
      </w:divBdr>
    </w:div>
    <w:div w:id="1568880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eader" Target="header9.xml"/><Relationship Id="rId34" Type="http://schemas.openxmlformats.org/officeDocument/2006/relationships/header" Target="header12.xml"/><Relationship Id="rId7" Type="http://schemas.openxmlformats.org/officeDocument/2006/relationships/image" Target="media/image2.jpg"/><Relationship Id="rId12" Type="http://schemas.openxmlformats.org/officeDocument/2006/relationships/header" Target="header1.xml"/><Relationship Id="rId17" Type="http://schemas.openxmlformats.org/officeDocument/2006/relationships/header" Target="header6.xml"/><Relationship Id="rId25" Type="http://schemas.openxmlformats.org/officeDocument/2006/relationships/image" Target="media/image7.png"/><Relationship Id="rId33"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24" Type="http://schemas.openxmlformats.org/officeDocument/2006/relationships/image" Target="media/image6.png"/><Relationship Id="rId32"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hyperlink" Target="http://www.legislation.gov.uk/ukpga/1996/56/contents" TargetMode="External"/><Relationship Id="rId19" Type="http://schemas.openxmlformats.org/officeDocument/2006/relationships/header" Target="header7.xm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eader" Target="head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hyperlink" Target="http://www.legislation.gov.uk/ukpga/2017/16/section/34/enacte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Cook</dc:creator>
  <cp:keywords/>
  <cp:lastModifiedBy>Ann Cook</cp:lastModifiedBy>
  <cp:revision>2</cp:revision>
  <dcterms:created xsi:type="dcterms:W3CDTF">2025-04-28T09:50:00Z</dcterms:created>
  <dcterms:modified xsi:type="dcterms:W3CDTF">2025-04-28T09:50:00Z</dcterms:modified>
</cp:coreProperties>
</file>