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A5120" w14:textId="4D771067" w:rsidR="001C397D" w:rsidRDefault="001C397D" w:rsidP="001C397D">
      <w:pPr>
        <w:spacing w:after="0" w:line="259" w:lineRule="auto"/>
        <w:ind w:left="0" w:right="-613" w:firstLine="0"/>
        <w:jc w:val="center"/>
      </w:pPr>
      <w:proofErr w:type="spellStart"/>
      <w:r>
        <w:rPr>
          <w:rFonts w:ascii="Comic Sans MS" w:eastAsia="Comic Sans MS" w:hAnsi="Comic Sans MS" w:cs="Comic Sans MS"/>
          <w:color w:val="000048"/>
          <w:sz w:val="48"/>
        </w:rPr>
        <w:t>Ropsley</w:t>
      </w:r>
      <w:proofErr w:type="spellEnd"/>
      <w:r>
        <w:rPr>
          <w:rFonts w:ascii="Comic Sans MS" w:eastAsia="Comic Sans MS" w:hAnsi="Comic Sans MS" w:cs="Comic Sans MS"/>
          <w:color w:val="000048"/>
          <w:sz w:val="48"/>
        </w:rPr>
        <w:t xml:space="preserve"> C of E Primary School</w:t>
      </w:r>
    </w:p>
    <w:p w14:paraId="7C9716E2" w14:textId="6BBD0C97" w:rsidR="001C397D" w:rsidRDefault="001C397D" w:rsidP="001C397D">
      <w:pPr>
        <w:spacing w:after="0" w:line="259" w:lineRule="auto"/>
        <w:ind w:left="162" w:right="-613" w:firstLine="0"/>
        <w:jc w:val="center"/>
      </w:pPr>
    </w:p>
    <w:p w14:paraId="4B55C946" w14:textId="7833B68A"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4634CB">
        <w:rPr>
          <w:rFonts w:ascii="Comic Sans MS" w:hAnsi="Comic Sans MS"/>
          <w:color w:val="153D63" w:themeColor="text2" w:themeTint="E6"/>
          <w:sz w:val="48"/>
          <w:szCs w:val="48"/>
        </w:rPr>
        <w:t>Uniform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265" w:type="pct"/>
        <w:tblInd w:w="0" w:type="dxa"/>
        <w:tblCellMar>
          <w:top w:w="14" w:type="dxa"/>
          <w:left w:w="182" w:type="dxa"/>
          <w:bottom w:w="6" w:type="dxa"/>
          <w:right w:w="115" w:type="dxa"/>
        </w:tblCellMar>
        <w:tblLook w:val="04A0" w:firstRow="1" w:lastRow="0" w:firstColumn="1" w:lastColumn="0" w:noHBand="0" w:noVBand="1"/>
      </w:tblPr>
      <w:tblGrid>
        <w:gridCol w:w="1194"/>
        <w:gridCol w:w="2016"/>
        <w:gridCol w:w="1098"/>
        <w:gridCol w:w="1502"/>
        <w:gridCol w:w="1331"/>
        <w:gridCol w:w="2353"/>
      </w:tblGrid>
      <w:tr w:rsidR="001C397D" w14:paraId="1ABA0C88" w14:textId="77777777" w:rsidTr="005928E4">
        <w:trPr>
          <w:trHeight w:val="838"/>
        </w:trPr>
        <w:tc>
          <w:tcPr>
            <w:tcW w:w="629"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062"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578"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791"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01"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1239"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5928E4">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6E7F6EEE" w14:textId="59EA8E9D" w:rsidR="001C397D" w:rsidRPr="00AD68A4" w:rsidRDefault="004634CB" w:rsidP="0003206C">
            <w:pPr>
              <w:spacing w:after="0" w:line="259" w:lineRule="auto"/>
              <w:ind w:left="0" w:right="73" w:firstLine="0"/>
              <w:jc w:val="center"/>
              <w:rPr>
                <w:color w:val="153D63" w:themeColor="text2" w:themeTint="E6"/>
              </w:rPr>
            </w:pPr>
            <w:r>
              <w:rPr>
                <w:color w:val="153D63" w:themeColor="text2" w:themeTint="E6"/>
              </w:rPr>
              <w:t>January 2022</w:t>
            </w:r>
          </w:p>
        </w:tc>
        <w:tc>
          <w:tcPr>
            <w:tcW w:w="1062"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0B88E053" w:rsidR="00AD68A4" w:rsidRPr="00AD68A4" w:rsidRDefault="00AD68A4"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578" w:type="pct"/>
            <w:tcBorders>
              <w:top w:val="single" w:sz="4" w:space="0" w:color="000046"/>
              <w:left w:val="single" w:sz="4" w:space="0" w:color="000046"/>
              <w:bottom w:val="single" w:sz="4" w:space="0" w:color="000046"/>
              <w:right w:val="single" w:sz="4" w:space="0" w:color="000046"/>
            </w:tcBorders>
            <w:vAlign w:val="center"/>
          </w:tcPr>
          <w:p w14:paraId="1DB2472A" w14:textId="2327E235" w:rsidR="001C397D" w:rsidRPr="00AD68A4" w:rsidRDefault="004634CB" w:rsidP="004634CB">
            <w:pPr>
              <w:spacing w:after="0" w:line="259" w:lineRule="auto"/>
              <w:ind w:firstLine="0"/>
              <w:jc w:val="center"/>
              <w:rPr>
                <w:color w:val="153D63" w:themeColor="text2" w:themeTint="E6"/>
              </w:rPr>
            </w:pPr>
            <w:r>
              <w:rPr>
                <w:color w:val="153D63" w:themeColor="text2" w:themeTint="E6"/>
              </w:rPr>
              <w:t>January 2024</w:t>
            </w:r>
          </w:p>
        </w:tc>
        <w:tc>
          <w:tcPr>
            <w:tcW w:w="791" w:type="pct"/>
            <w:tcBorders>
              <w:top w:val="single" w:sz="4" w:space="0" w:color="000046"/>
              <w:left w:val="single" w:sz="4" w:space="0" w:color="000046"/>
              <w:bottom w:val="single" w:sz="4" w:space="0" w:color="000046"/>
              <w:right w:val="single" w:sz="4" w:space="0" w:color="000046"/>
            </w:tcBorders>
            <w:vAlign w:val="center"/>
          </w:tcPr>
          <w:p w14:paraId="5B60DABE" w14:textId="719E31D5" w:rsidR="001C397D" w:rsidRPr="00AD68A4" w:rsidRDefault="00551CAC" w:rsidP="0003206C">
            <w:pPr>
              <w:spacing w:after="0" w:line="259" w:lineRule="auto"/>
              <w:ind w:left="0" w:right="69" w:firstLine="0"/>
              <w:jc w:val="center"/>
              <w:rPr>
                <w:color w:val="153D63" w:themeColor="text2" w:themeTint="E6"/>
              </w:rPr>
            </w:pPr>
            <w:r>
              <w:rPr>
                <w:color w:val="153D63" w:themeColor="text2" w:themeTint="E6"/>
              </w:rPr>
              <w:t>Yes</w:t>
            </w:r>
            <w:r w:rsidR="001C397D" w:rsidRPr="00AD68A4">
              <w:rPr>
                <w:color w:val="153D63" w:themeColor="text2" w:themeTint="E6"/>
              </w:rPr>
              <w:t xml:space="preserve"> </w:t>
            </w:r>
          </w:p>
        </w:tc>
        <w:tc>
          <w:tcPr>
            <w:tcW w:w="701"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1239"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1D2A58" w:rsidRDefault="002D3F65" w:rsidP="0003206C">
            <w:pPr>
              <w:spacing w:after="0" w:line="259" w:lineRule="auto"/>
              <w:ind w:left="0" w:right="69" w:firstLine="0"/>
              <w:jc w:val="center"/>
              <w:rPr>
                <w:color w:val="153D63" w:themeColor="text2" w:themeTint="E6"/>
                <w:sz w:val="20"/>
                <w:szCs w:val="20"/>
              </w:rPr>
            </w:pPr>
            <w:r w:rsidRPr="001D2A58">
              <w:rPr>
                <w:color w:val="153D63" w:themeColor="text2" w:themeTint="E6"/>
                <w:sz w:val="20"/>
                <w:szCs w:val="20"/>
              </w:rPr>
              <w:t>New Policy</w:t>
            </w:r>
          </w:p>
        </w:tc>
      </w:tr>
      <w:tr w:rsidR="00551CAC" w14:paraId="168B2BAE" w14:textId="77777777" w:rsidTr="005928E4">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33207A6A" w14:textId="77777777" w:rsidR="00551CAC" w:rsidRDefault="00551CAC" w:rsidP="0003206C">
            <w:pPr>
              <w:spacing w:after="0" w:line="259" w:lineRule="auto"/>
              <w:ind w:left="0" w:right="73" w:firstLine="0"/>
              <w:jc w:val="center"/>
              <w:rPr>
                <w:color w:val="153D63" w:themeColor="text2" w:themeTint="E6"/>
              </w:rPr>
            </w:pPr>
            <w:r>
              <w:rPr>
                <w:color w:val="153D63" w:themeColor="text2" w:themeTint="E6"/>
              </w:rPr>
              <w:t>January</w:t>
            </w:r>
          </w:p>
          <w:p w14:paraId="68901698" w14:textId="1E223F3B" w:rsidR="00551CAC" w:rsidRDefault="00551CAC" w:rsidP="0003206C">
            <w:pPr>
              <w:spacing w:after="0" w:line="259" w:lineRule="auto"/>
              <w:ind w:left="0" w:right="73" w:firstLine="0"/>
              <w:jc w:val="center"/>
              <w:rPr>
                <w:color w:val="153D63" w:themeColor="text2" w:themeTint="E6"/>
              </w:rPr>
            </w:pPr>
            <w:r>
              <w:rPr>
                <w:color w:val="153D63" w:themeColor="text2" w:themeTint="E6"/>
              </w:rPr>
              <w:t>2025</w:t>
            </w:r>
          </w:p>
        </w:tc>
        <w:tc>
          <w:tcPr>
            <w:tcW w:w="1062" w:type="pct"/>
            <w:tcBorders>
              <w:top w:val="single" w:sz="4" w:space="0" w:color="000046"/>
              <w:left w:val="single" w:sz="4" w:space="0" w:color="000046"/>
              <w:bottom w:val="single" w:sz="4" w:space="0" w:color="000046"/>
              <w:right w:val="single" w:sz="4" w:space="0" w:color="000046"/>
            </w:tcBorders>
            <w:vAlign w:val="center"/>
          </w:tcPr>
          <w:p w14:paraId="75D094FF" w14:textId="77777777" w:rsidR="00551CAC" w:rsidRPr="00551CAC" w:rsidRDefault="00551CAC" w:rsidP="00551CA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551CAC">
              <w:rPr>
                <w:rFonts w:ascii="Lucida Handwriting" w:eastAsia="Bradley Hand ITC" w:hAnsi="Lucida Handwriting" w:cs="Bradley Hand ITC"/>
                <w:color w:val="153D63" w:themeColor="text2" w:themeTint="E6"/>
                <w:sz w:val="16"/>
                <w:szCs w:val="16"/>
              </w:rPr>
              <w:t>Ann Cook (HT)</w:t>
            </w:r>
          </w:p>
          <w:p w14:paraId="7ABFA127" w14:textId="15CF588A" w:rsidR="00551CAC" w:rsidRPr="00AD68A4" w:rsidRDefault="00551CAC" w:rsidP="00551CA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Gary Reeves</w:t>
            </w:r>
            <w:r w:rsidRPr="00551CAC">
              <w:rPr>
                <w:rFonts w:ascii="Lucida Handwriting" w:eastAsia="Bradley Hand ITC" w:hAnsi="Lucida Handwriting" w:cs="Bradley Hand ITC"/>
                <w:color w:val="153D63" w:themeColor="text2" w:themeTint="E6"/>
                <w:sz w:val="16"/>
                <w:szCs w:val="16"/>
              </w:rPr>
              <w:t xml:space="preserve"> (FGB)</w:t>
            </w:r>
          </w:p>
        </w:tc>
        <w:tc>
          <w:tcPr>
            <w:tcW w:w="578" w:type="pct"/>
            <w:tcBorders>
              <w:top w:val="single" w:sz="4" w:space="0" w:color="000046"/>
              <w:left w:val="single" w:sz="4" w:space="0" w:color="000046"/>
              <w:bottom w:val="single" w:sz="4" w:space="0" w:color="000046"/>
              <w:right w:val="single" w:sz="4" w:space="0" w:color="000046"/>
            </w:tcBorders>
            <w:vAlign w:val="center"/>
          </w:tcPr>
          <w:p w14:paraId="24965080" w14:textId="3508FB57" w:rsidR="00551CAC" w:rsidRDefault="00551CAC" w:rsidP="004634CB">
            <w:pPr>
              <w:spacing w:after="0" w:line="259" w:lineRule="auto"/>
              <w:ind w:firstLine="0"/>
              <w:jc w:val="center"/>
              <w:rPr>
                <w:color w:val="153D63" w:themeColor="text2" w:themeTint="E6"/>
              </w:rPr>
            </w:pPr>
            <w:r>
              <w:rPr>
                <w:color w:val="153D63" w:themeColor="text2" w:themeTint="E6"/>
              </w:rPr>
              <w:t>January 2026</w:t>
            </w:r>
          </w:p>
        </w:tc>
        <w:tc>
          <w:tcPr>
            <w:tcW w:w="791" w:type="pct"/>
            <w:tcBorders>
              <w:top w:val="single" w:sz="4" w:space="0" w:color="000046"/>
              <w:left w:val="single" w:sz="4" w:space="0" w:color="000046"/>
              <w:bottom w:val="single" w:sz="4" w:space="0" w:color="000046"/>
              <w:right w:val="single" w:sz="4" w:space="0" w:color="000046"/>
            </w:tcBorders>
            <w:vAlign w:val="center"/>
          </w:tcPr>
          <w:p w14:paraId="359B17BE" w14:textId="261FC87E" w:rsidR="00551CAC" w:rsidRPr="00AD68A4" w:rsidRDefault="00551CAC" w:rsidP="0003206C">
            <w:pPr>
              <w:spacing w:after="0" w:line="259" w:lineRule="auto"/>
              <w:ind w:left="0" w:right="69" w:firstLine="0"/>
              <w:jc w:val="center"/>
              <w:rPr>
                <w:color w:val="153D63" w:themeColor="text2" w:themeTint="E6"/>
              </w:rPr>
            </w:pPr>
            <w:r>
              <w:rPr>
                <w:color w:val="153D63" w:themeColor="text2" w:themeTint="E6"/>
              </w:rPr>
              <w:t>Yes</w:t>
            </w:r>
          </w:p>
        </w:tc>
        <w:tc>
          <w:tcPr>
            <w:tcW w:w="701" w:type="pct"/>
            <w:tcBorders>
              <w:top w:val="single" w:sz="4" w:space="0" w:color="000046"/>
              <w:left w:val="single" w:sz="4" w:space="0" w:color="000046"/>
              <w:bottom w:val="single" w:sz="4" w:space="0" w:color="000046"/>
              <w:right w:val="single" w:sz="4" w:space="0" w:color="000046"/>
            </w:tcBorders>
            <w:vAlign w:val="center"/>
          </w:tcPr>
          <w:p w14:paraId="19EA9451" w14:textId="3C9B64AC" w:rsidR="00551CAC" w:rsidRPr="00AD68A4" w:rsidRDefault="00551CAC" w:rsidP="0003206C">
            <w:pPr>
              <w:spacing w:after="0" w:line="259" w:lineRule="auto"/>
              <w:ind w:left="0" w:right="73" w:firstLine="0"/>
              <w:jc w:val="center"/>
              <w:rPr>
                <w:color w:val="153D63" w:themeColor="text2" w:themeTint="E6"/>
              </w:rPr>
            </w:pPr>
            <w:r>
              <w:rPr>
                <w:color w:val="153D63" w:themeColor="text2" w:themeTint="E6"/>
              </w:rPr>
              <w:t>Yes</w:t>
            </w:r>
          </w:p>
        </w:tc>
        <w:tc>
          <w:tcPr>
            <w:tcW w:w="1239" w:type="pct"/>
            <w:tcBorders>
              <w:top w:val="single" w:sz="4" w:space="0" w:color="000046"/>
              <w:left w:val="single" w:sz="4" w:space="0" w:color="000046"/>
              <w:bottom w:val="single" w:sz="4" w:space="0" w:color="000046"/>
              <w:right w:val="single" w:sz="4" w:space="0" w:color="000046"/>
            </w:tcBorders>
            <w:vAlign w:val="center"/>
          </w:tcPr>
          <w:p w14:paraId="5748950E" w14:textId="11F11AD7" w:rsidR="00551CAC" w:rsidRPr="001D2A58" w:rsidRDefault="002B7076" w:rsidP="0003206C">
            <w:pPr>
              <w:spacing w:after="0" w:line="259" w:lineRule="auto"/>
              <w:ind w:left="0" w:right="69" w:firstLine="0"/>
              <w:jc w:val="center"/>
              <w:rPr>
                <w:color w:val="153D63" w:themeColor="text2" w:themeTint="E6"/>
                <w:sz w:val="20"/>
                <w:szCs w:val="20"/>
              </w:rPr>
            </w:pPr>
            <w:r w:rsidRPr="001D2A58">
              <w:rPr>
                <w:color w:val="153D63" w:themeColor="text2" w:themeTint="E6"/>
                <w:sz w:val="20"/>
                <w:szCs w:val="20"/>
              </w:rPr>
              <w:t xml:space="preserve">Amended to include adaptations for SEND and to </w:t>
            </w:r>
            <w:r w:rsidR="007E0617" w:rsidRPr="001D2A58">
              <w:rPr>
                <w:color w:val="153D63" w:themeColor="text2" w:themeTint="E6"/>
                <w:sz w:val="20"/>
                <w:szCs w:val="20"/>
              </w:rPr>
              <w:t xml:space="preserve">be </w:t>
            </w:r>
            <w:r w:rsidRPr="001D2A58">
              <w:rPr>
                <w:color w:val="153D63" w:themeColor="text2" w:themeTint="E6"/>
                <w:sz w:val="20"/>
                <w:szCs w:val="20"/>
              </w:rPr>
              <w:t>reviewed annually.</w:t>
            </w:r>
          </w:p>
        </w:tc>
      </w:tr>
      <w:tr w:rsidR="003A223A" w14:paraId="7B67F139" w14:textId="77777777" w:rsidTr="005928E4">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5A35EDFA" w14:textId="6D858299" w:rsidR="003A223A" w:rsidRDefault="003A223A" w:rsidP="003A223A">
            <w:pPr>
              <w:spacing w:after="0" w:line="259" w:lineRule="auto"/>
              <w:ind w:left="0" w:right="73" w:firstLine="0"/>
              <w:jc w:val="center"/>
              <w:rPr>
                <w:color w:val="153D63" w:themeColor="text2" w:themeTint="E6"/>
              </w:rPr>
            </w:pPr>
            <w:r>
              <w:rPr>
                <w:color w:val="153D63" w:themeColor="text2" w:themeTint="E6"/>
              </w:rPr>
              <w:t>July 2025</w:t>
            </w:r>
          </w:p>
        </w:tc>
        <w:tc>
          <w:tcPr>
            <w:tcW w:w="1062" w:type="pct"/>
            <w:tcBorders>
              <w:top w:val="single" w:sz="4" w:space="0" w:color="000046"/>
              <w:left w:val="single" w:sz="4" w:space="0" w:color="000046"/>
              <w:bottom w:val="single" w:sz="4" w:space="0" w:color="000046"/>
              <w:right w:val="single" w:sz="4" w:space="0" w:color="000046"/>
            </w:tcBorders>
            <w:vAlign w:val="center"/>
          </w:tcPr>
          <w:p w14:paraId="0ED756CE" w14:textId="77777777" w:rsidR="003A223A" w:rsidRPr="00F5608C" w:rsidRDefault="003A223A" w:rsidP="003A223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Ann Cook (HT)</w:t>
            </w:r>
          </w:p>
          <w:p w14:paraId="61F7689C" w14:textId="7629E0DE" w:rsidR="003A223A" w:rsidRPr="00551CAC" w:rsidRDefault="003A223A" w:rsidP="003A223A">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Gary Reeves (FGB)</w:t>
            </w:r>
          </w:p>
        </w:tc>
        <w:tc>
          <w:tcPr>
            <w:tcW w:w="578" w:type="pct"/>
            <w:tcBorders>
              <w:top w:val="single" w:sz="4" w:space="0" w:color="000046"/>
              <w:left w:val="single" w:sz="4" w:space="0" w:color="000046"/>
              <w:bottom w:val="single" w:sz="4" w:space="0" w:color="000046"/>
              <w:right w:val="single" w:sz="4" w:space="0" w:color="000046"/>
            </w:tcBorders>
            <w:vAlign w:val="center"/>
          </w:tcPr>
          <w:p w14:paraId="6B751757" w14:textId="3C503852" w:rsidR="003A223A" w:rsidRDefault="003A223A" w:rsidP="003A223A">
            <w:pPr>
              <w:spacing w:after="0" w:line="259" w:lineRule="auto"/>
              <w:ind w:firstLine="0"/>
              <w:jc w:val="center"/>
              <w:rPr>
                <w:color w:val="153D63" w:themeColor="text2" w:themeTint="E6"/>
              </w:rPr>
            </w:pPr>
            <w:r>
              <w:rPr>
                <w:color w:val="153D63" w:themeColor="text2" w:themeTint="E6"/>
              </w:rPr>
              <w:t>July 2026</w:t>
            </w:r>
          </w:p>
        </w:tc>
        <w:tc>
          <w:tcPr>
            <w:tcW w:w="791" w:type="pct"/>
            <w:tcBorders>
              <w:top w:val="single" w:sz="4" w:space="0" w:color="000046"/>
              <w:left w:val="single" w:sz="4" w:space="0" w:color="000046"/>
              <w:bottom w:val="single" w:sz="4" w:space="0" w:color="000046"/>
              <w:right w:val="single" w:sz="4" w:space="0" w:color="000046"/>
            </w:tcBorders>
            <w:vAlign w:val="center"/>
          </w:tcPr>
          <w:p w14:paraId="060D4950" w14:textId="54FE6705" w:rsidR="003A223A" w:rsidRDefault="003A223A" w:rsidP="003A223A">
            <w:pPr>
              <w:spacing w:after="0" w:line="259" w:lineRule="auto"/>
              <w:ind w:left="0" w:right="69" w:firstLine="0"/>
              <w:jc w:val="center"/>
              <w:rPr>
                <w:color w:val="153D63" w:themeColor="text2" w:themeTint="E6"/>
              </w:rPr>
            </w:pPr>
            <w:r w:rsidRPr="003A223A">
              <w:rPr>
                <w:color w:val="153D63" w:themeColor="text2" w:themeTint="E6"/>
              </w:rPr>
              <w:t>Ye</w:t>
            </w:r>
            <w:r>
              <w:rPr>
                <w:color w:val="153D63" w:themeColor="text2" w:themeTint="E6"/>
              </w:rPr>
              <w:t>s</w:t>
            </w:r>
          </w:p>
        </w:tc>
        <w:tc>
          <w:tcPr>
            <w:tcW w:w="701" w:type="pct"/>
            <w:tcBorders>
              <w:top w:val="single" w:sz="4" w:space="0" w:color="000046"/>
              <w:left w:val="single" w:sz="4" w:space="0" w:color="000046"/>
              <w:bottom w:val="single" w:sz="4" w:space="0" w:color="000046"/>
              <w:right w:val="single" w:sz="4" w:space="0" w:color="000046"/>
            </w:tcBorders>
            <w:vAlign w:val="center"/>
          </w:tcPr>
          <w:p w14:paraId="46C23A55" w14:textId="771A4D39" w:rsidR="003A223A" w:rsidRDefault="003A223A" w:rsidP="003A223A">
            <w:pPr>
              <w:spacing w:after="0" w:line="259" w:lineRule="auto"/>
              <w:ind w:left="0" w:right="73" w:firstLine="0"/>
              <w:jc w:val="center"/>
              <w:rPr>
                <w:color w:val="153D63" w:themeColor="text2" w:themeTint="E6"/>
              </w:rPr>
            </w:pPr>
            <w:r>
              <w:rPr>
                <w:color w:val="153D63" w:themeColor="text2" w:themeTint="E6"/>
              </w:rPr>
              <w:t>Yes</w:t>
            </w:r>
          </w:p>
        </w:tc>
        <w:tc>
          <w:tcPr>
            <w:tcW w:w="1239" w:type="pct"/>
            <w:tcBorders>
              <w:top w:val="single" w:sz="4" w:space="0" w:color="000046"/>
              <w:left w:val="single" w:sz="4" w:space="0" w:color="000046"/>
              <w:bottom w:val="single" w:sz="4" w:space="0" w:color="000046"/>
              <w:right w:val="single" w:sz="4" w:space="0" w:color="000046"/>
            </w:tcBorders>
            <w:vAlign w:val="center"/>
          </w:tcPr>
          <w:p w14:paraId="2444B888" w14:textId="2D5F9B11" w:rsidR="003A223A" w:rsidRPr="001D2A58" w:rsidRDefault="009C7446" w:rsidP="003A223A">
            <w:pPr>
              <w:spacing w:after="0" w:line="259" w:lineRule="auto"/>
              <w:ind w:left="0" w:right="69" w:firstLine="0"/>
              <w:rPr>
                <w:color w:val="153D63" w:themeColor="text2" w:themeTint="E6"/>
                <w:sz w:val="20"/>
                <w:szCs w:val="20"/>
              </w:rPr>
            </w:pPr>
            <w:r w:rsidRPr="001D2A58">
              <w:rPr>
                <w:color w:val="153D63" w:themeColor="text2" w:themeTint="E6"/>
                <w:sz w:val="20"/>
                <w:szCs w:val="20"/>
              </w:rPr>
              <w:t xml:space="preserve">Amended to include information about second hand uniform and </w:t>
            </w:r>
            <w:r w:rsidR="000354C0" w:rsidRPr="001D2A58">
              <w:rPr>
                <w:color w:val="153D63" w:themeColor="text2" w:themeTint="E6"/>
                <w:sz w:val="20"/>
                <w:szCs w:val="20"/>
              </w:rPr>
              <w:t>non-compulsory</w:t>
            </w:r>
            <w:r w:rsidRPr="001D2A58">
              <w:rPr>
                <w:color w:val="153D63" w:themeColor="text2" w:themeTint="E6"/>
                <w:sz w:val="20"/>
                <w:szCs w:val="20"/>
              </w:rPr>
              <w:t xml:space="preserve"> status</w:t>
            </w:r>
            <w:r w:rsidR="000354C0" w:rsidRPr="001D2A58">
              <w:rPr>
                <w:color w:val="153D63" w:themeColor="text2" w:themeTint="E6"/>
                <w:sz w:val="20"/>
                <w:szCs w:val="20"/>
              </w:rPr>
              <w:t xml:space="preserve"> of </w:t>
            </w:r>
            <w:proofErr w:type="gramStart"/>
            <w:r w:rsidR="000354C0" w:rsidRPr="001D2A58">
              <w:rPr>
                <w:color w:val="153D63" w:themeColor="text2" w:themeTint="E6"/>
                <w:sz w:val="20"/>
                <w:szCs w:val="20"/>
              </w:rPr>
              <w:t>logo</w:t>
            </w:r>
            <w:r w:rsidR="00CA793F" w:rsidRPr="001D2A58">
              <w:rPr>
                <w:color w:val="153D63" w:themeColor="text2" w:themeTint="E6"/>
                <w:sz w:val="20"/>
                <w:szCs w:val="20"/>
              </w:rPr>
              <w:t>’s</w:t>
            </w:r>
            <w:proofErr w:type="gramEnd"/>
            <w:r w:rsidR="00CA793F" w:rsidRPr="001D2A58">
              <w:rPr>
                <w:color w:val="153D63" w:themeColor="text2" w:themeTint="E6"/>
                <w:sz w:val="20"/>
                <w:szCs w:val="20"/>
              </w:rPr>
              <w:t xml:space="preserve"> on uniforms</w:t>
            </w:r>
          </w:p>
        </w:tc>
      </w:tr>
      <w:tr w:rsidR="006A4858" w14:paraId="2ADDF6FA" w14:textId="77777777" w:rsidTr="005928E4">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4D426722" w14:textId="1AC18F31" w:rsidR="006A4858" w:rsidRDefault="003E723E" w:rsidP="003A223A">
            <w:pPr>
              <w:spacing w:after="0" w:line="259" w:lineRule="auto"/>
              <w:ind w:left="0" w:right="73" w:firstLine="0"/>
              <w:jc w:val="center"/>
              <w:rPr>
                <w:color w:val="153D63" w:themeColor="text2" w:themeTint="E6"/>
              </w:rPr>
            </w:pPr>
            <w:r>
              <w:rPr>
                <w:color w:val="153D63" w:themeColor="text2" w:themeTint="E6"/>
              </w:rPr>
              <w:t>Jan 2026</w:t>
            </w:r>
          </w:p>
        </w:tc>
        <w:tc>
          <w:tcPr>
            <w:tcW w:w="1062" w:type="pct"/>
            <w:tcBorders>
              <w:top w:val="single" w:sz="4" w:space="0" w:color="000046"/>
              <w:left w:val="single" w:sz="4" w:space="0" w:color="000046"/>
              <w:bottom w:val="single" w:sz="4" w:space="0" w:color="000046"/>
              <w:right w:val="single" w:sz="4" w:space="0" w:color="000046"/>
            </w:tcBorders>
            <w:vAlign w:val="center"/>
          </w:tcPr>
          <w:p w14:paraId="73BDAF12" w14:textId="77777777" w:rsidR="003E723E" w:rsidRPr="00F5608C" w:rsidRDefault="003E723E" w:rsidP="003E723E">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Ann Cook (HT)</w:t>
            </w:r>
          </w:p>
          <w:p w14:paraId="077B649D" w14:textId="4EF23C00" w:rsidR="006A4858" w:rsidRPr="00F5608C" w:rsidRDefault="003E723E" w:rsidP="003E723E">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sidRPr="00F5608C">
              <w:rPr>
                <w:rFonts w:ascii="Lucida Handwriting" w:eastAsia="Bradley Hand ITC" w:hAnsi="Lucida Handwriting" w:cs="Bradley Hand ITC"/>
                <w:color w:val="153D63" w:themeColor="text2" w:themeTint="E6"/>
                <w:sz w:val="16"/>
                <w:szCs w:val="16"/>
              </w:rPr>
              <w:t>Gary Reeves (FGB)</w:t>
            </w:r>
          </w:p>
        </w:tc>
        <w:tc>
          <w:tcPr>
            <w:tcW w:w="578" w:type="pct"/>
            <w:tcBorders>
              <w:top w:val="single" w:sz="4" w:space="0" w:color="000046"/>
              <w:left w:val="single" w:sz="4" w:space="0" w:color="000046"/>
              <w:bottom w:val="single" w:sz="4" w:space="0" w:color="000046"/>
              <w:right w:val="single" w:sz="4" w:space="0" w:color="000046"/>
            </w:tcBorders>
            <w:vAlign w:val="center"/>
          </w:tcPr>
          <w:p w14:paraId="23CF85AC" w14:textId="32D2C37E" w:rsidR="006A4858" w:rsidRDefault="003E723E" w:rsidP="003A223A">
            <w:pPr>
              <w:spacing w:after="0" w:line="259" w:lineRule="auto"/>
              <w:ind w:firstLine="0"/>
              <w:jc w:val="center"/>
              <w:rPr>
                <w:color w:val="153D63" w:themeColor="text2" w:themeTint="E6"/>
              </w:rPr>
            </w:pPr>
            <w:r>
              <w:rPr>
                <w:color w:val="153D63" w:themeColor="text2" w:themeTint="E6"/>
              </w:rPr>
              <w:t>Jan 2027</w:t>
            </w:r>
          </w:p>
        </w:tc>
        <w:tc>
          <w:tcPr>
            <w:tcW w:w="791" w:type="pct"/>
            <w:tcBorders>
              <w:top w:val="single" w:sz="4" w:space="0" w:color="000046"/>
              <w:left w:val="single" w:sz="4" w:space="0" w:color="000046"/>
              <w:bottom w:val="single" w:sz="4" w:space="0" w:color="000046"/>
              <w:right w:val="single" w:sz="4" w:space="0" w:color="000046"/>
            </w:tcBorders>
            <w:vAlign w:val="center"/>
          </w:tcPr>
          <w:p w14:paraId="6B47D885" w14:textId="3B2B5C7F" w:rsidR="006A4858" w:rsidRPr="003A223A" w:rsidRDefault="003E723E" w:rsidP="003A223A">
            <w:pPr>
              <w:spacing w:after="0" w:line="259" w:lineRule="auto"/>
              <w:ind w:left="0" w:right="69" w:firstLine="0"/>
              <w:jc w:val="center"/>
              <w:rPr>
                <w:color w:val="153D63" w:themeColor="text2" w:themeTint="E6"/>
              </w:rPr>
            </w:pPr>
            <w:r>
              <w:rPr>
                <w:color w:val="153D63" w:themeColor="text2" w:themeTint="E6"/>
              </w:rPr>
              <w:t>Yes</w:t>
            </w:r>
          </w:p>
        </w:tc>
        <w:tc>
          <w:tcPr>
            <w:tcW w:w="701" w:type="pct"/>
            <w:tcBorders>
              <w:top w:val="single" w:sz="4" w:space="0" w:color="000046"/>
              <w:left w:val="single" w:sz="4" w:space="0" w:color="000046"/>
              <w:bottom w:val="single" w:sz="4" w:space="0" w:color="000046"/>
              <w:right w:val="single" w:sz="4" w:space="0" w:color="000046"/>
            </w:tcBorders>
            <w:vAlign w:val="center"/>
          </w:tcPr>
          <w:p w14:paraId="3E4A59A2" w14:textId="1E8AB9EA" w:rsidR="006A4858" w:rsidRDefault="003E723E" w:rsidP="003A223A">
            <w:pPr>
              <w:spacing w:after="0" w:line="259" w:lineRule="auto"/>
              <w:ind w:left="0" w:right="73" w:firstLine="0"/>
              <w:jc w:val="center"/>
              <w:rPr>
                <w:color w:val="153D63" w:themeColor="text2" w:themeTint="E6"/>
              </w:rPr>
            </w:pPr>
            <w:r>
              <w:rPr>
                <w:color w:val="153D63" w:themeColor="text2" w:themeTint="E6"/>
              </w:rPr>
              <w:t>Yes</w:t>
            </w:r>
          </w:p>
        </w:tc>
        <w:tc>
          <w:tcPr>
            <w:tcW w:w="1239" w:type="pct"/>
            <w:tcBorders>
              <w:top w:val="single" w:sz="4" w:space="0" w:color="000046"/>
              <w:left w:val="single" w:sz="4" w:space="0" w:color="000046"/>
              <w:bottom w:val="single" w:sz="4" w:space="0" w:color="000046"/>
              <w:right w:val="single" w:sz="4" w:space="0" w:color="000046"/>
            </w:tcBorders>
            <w:vAlign w:val="center"/>
          </w:tcPr>
          <w:p w14:paraId="602D3C37" w14:textId="77777777" w:rsidR="006A4858" w:rsidRDefault="006A4858" w:rsidP="003A223A">
            <w:pPr>
              <w:spacing w:after="0" w:line="259" w:lineRule="auto"/>
              <w:ind w:left="0" w:right="69" w:firstLine="0"/>
              <w:rPr>
                <w:color w:val="153D63" w:themeColor="text2" w:themeTint="E6"/>
                <w:sz w:val="20"/>
                <w:szCs w:val="20"/>
              </w:rPr>
            </w:pPr>
            <w:r>
              <w:rPr>
                <w:color w:val="153D63" w:themeColor="text2" w:themeTint="E6"/>
                <w:sz w:val="20"/>
                <w:szCs w:val="20"/>
              </w:rPr>
              <w:t>Changes to comply with Sep 26 guidance</w:t>
            </w:r>
            <w:r w:rsidR="006944CB">
              <w:rPr>
                <w:color w:val="153D63" w:themeColor="text2" w:themeTint="E6"/>
                <w:sz w:val="20"/>
                <w:szCs w:val="20"/>
              </w:rPr>
              <w:t xml:space="preserve"> and to add a paragraph concerning nails/polish</w:t>
            </w:r>
          </w:p>
          <w:p w14:paraId="455D644F" w14:textId="2C1F788C" w:rsidR="005928E4" w:rsidRPr="001D2A58" w:rsidRDefault="005928E4" w:rsidP="003A223A">
            <w:pPr>
              <w:spacing w:after="0" w:line="259" w:lineRule="auto"/>
              <w:ind w:left="0" w:right="69" w:firstLine="0"/>
              <w:rPr>
                <w:color w:val="153D63" w:themeColor="text2" w:themeTint="E6"/>
                <w:sz w:val="20"/>
                <w:szCs w:val="20"/>
              </w:rPr>
            </w:pPr>
            <w:r>
              <w:rPr>
                <w:color w:val="153D63" w:themeColor="text2" w:themeTint="E6"/>
                <w:sz w:val="20"/>
                <w:szCs w:val="20"/>
              </w:rPr>
              <w:t>New supplier added</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1097A99" w14:textId="16430D18" w:rsidR="004634CB" w:rsidRPr="004634CB" w:rsidRDefault="004634CB" w:rsidP="004634CB">
      <w:pPr>
        <w:spacing w:after="160" w:line="278" w:lineRule="auto"/>
        <w:ind w:left="0" w:firstLine="0"/>
        <w:rPr>
          <w:rFonts w:asciiTheme="minorHAnsi" w:eastAsiaTheme="majorEastAsia" w:hAnsiTheme="minorHAnsi" w:cstheme="majorHAnsi"/>
          <w:b/>
          <w:bCs/>
          <w:color w:val="000000" w:themeColor="text1"/>
          <w:sz w:val="28"/>
          <w:szCs w:val="28"/>
          <w:lang w:eastAsia="en-US"/>
        </w:rPr>
      </w:pPr>
      <w:bookmarkStart w:id="0" w:name="_Hlk66695692"/>
      <w:proofErr w:type="spellStart"/>
      <w:r w:rsidRPr="004634CB">
        <w:rPr>
          <w:rFonts w:eastAsiaTheme="majorEastAsia"/>
          <w:b/>
          <w:bCs/>
          <w:color w:val="000000" w:themeColor="text1"/>
          <w:sz w:val="28"/>
          <w:szCs w:val="28"/>
          <w:lang w:eastAsia="en-US"/>
        </w:rPr>
        <w:t>Ropsley</w:t>
      </w:r>
      <w:proofErr w:type="spellEnd"/>
      <w:r w:rsidRPr="004634CB">
        <w:rPr>
          <w:rFonts w:eastAsiaTheme="majorEastAsia"/>
          <w:b/>
          <w:bCs/>
          <w:color w:val="000000" w:themeColor="text1"/>
          <w:sz w:val="28"/>
          <w:szCs w:val="28"/>
          <w:lang w:eastAsia="en-US"/>
        </w:rPr>
        <w:t xml:space="preserve"> Church of England Primary School Uniform Policy</w:t>
      </w:r>
    </w:p>
    <w:p w14:paraId="43B12CAD"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Aims and objectives </w:t>
      </w:r>
    </w:p>
    <w:p w14:paraId="5B7A35FF" w14:textId="77777777" w:rsidR="00551CAC" w:rsidRPr="00551CAC" w:rsidRDefault="004634CB" w:rsidP="00551CAC">
      <w:pPr>
        <w:ind w:left="0"/>
        <w:rPr>
          <w:rFonts w:eastAsiaTheme="majorEastAsia"/>
          <w:color w:val="000000" w:themeColor="text1"/>
        </w:rPr>
      </w:pPr>
      <w:r w:rsidRPr="00551CAC">
        <w:rPr>
          <w:rFonts w:eastAsiaTheme="majorEastAsia"/>
          <w:color w:val="000000" w:themeColor="text1"/>
        </w:rPr>
        <w:t>Our policy on school uniform is based on the belief that school uniform:</w:t>
      </w:r>
    </w:p>
    <w:p w14:paraId="7F0BD4AA" w14:textId="6E841082"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promotes a sense of pride in our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4CA6EF37" w14:textId="77777777"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helps to create a sense of community and belonging towards the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7B7C51F7" w14:textId="54871E68"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identifies the children with</w:t>
      </w:r>
      <w:r w:rsidR="00551CAC" w:rsidRPr="00551CAC">
        <w:rPr>
          <w:rFonts w:ascii="Times New Roman" w:eastAsiaTheme="majorEastAsia" w:hAnsi="Times New Roman" w:cs="Times New Roman"/>
          <w:color w:val="000000" w:themeColor="text1"/>
        </w:rPr>
        <w:t>in</w:t>
      </w:r>
      <w:r w:rsidRPr="00551CAC">
        <w:rPr>
          <w:rFonts w:ascii="Times New Roman" w:eastAsiaTheme="majorEastAsia" w:hAnsi="Times New Roman" w:cs="Times New Roman"/>
          <w:color w:val="000000" w:themeColor="text1"/>
        </w:rPr>
        <w:t xml:space="preserve"> the </w:t>
      </w:r>
      <w:proofErr w:type="gramStart"/>
      <w:r w:rsidRPr="00551CAC">
        <w:rPr>
          <w:rFonts w:ascii="Times New Roman" w:eastAsiaTheme="majorEastAsia" w:hAnsi="Times New Roman" w:cs="Times New Roman"/>
          <w:color w:val="000000" w:themeColor="text1"/>
        </w:rPr>
        <w:t>school;</w:t>
      </w:r>
      <w:proofErr w:type="gramEnd"/>
      <w:r w:rsidRPr="00551CAC">
        <w:rPr>
          <w:rFonts w:ascii="Times New Roman" w:eastAsiaTheme="majorEastAsia" w:hAnsi="Times New Roman" w:cs="Times New Roman"/>
          <w:color w:val="000000" w:themeColor="text1"/>
        </w:rPr>
        <w:t xml:space="preserve"> </w:t>
      </w:r>
    </w:p>
    <w:p w14:paraId="03EA8C93" w14:textId="073E48D2"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supports our commitment to </w:t>
      </w:r>
      <w:proofErr w:type="gramStart"/>
      <w:r w:rsidRPr="00551CAC">
        <w:rPr>
          <w:rFonts w:ascii="Times New Roman" w:eastAsiaTheme="majorEastAsia" w:hAnsi="Times New Roman" w:cs="Times New Roman"/>
          <w:color w:val="000000" w:themeColor="text1"/>
        </w:rPr>
        <w:t>inclusion;</w:t>
      </w:r>
      <w:proofErr w:type="gramEnd"/>
      <w:r w:rsidRPr="00551CAC">
        <w:rPr>
          <w:rFonts w:ascii="Times New Roman" w:eastAsiaTheme="majorEastAsia" w:hAnsi="Times New Roman" w:cs="Times New Roman"/>
          <w:color w:val="000000" w:themeColor="text1"/>
        </w:rPr>
        <w:t xml:space="preserve"> </w:t>
      </w:r>
    </w:p>
    <w:p w14:paraId="581F9EF8" w14:textId="77777777"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prevents children from wearing ‘fashion clothes’ that could be distracting in </w:t>
      </w:r>
      <w:proofErr w:type="gramStart"/>
      <w:r w:rsidRPr="00551CAC">
        <w:rPr>
          <w:rFonts w:ascii="Times New Roman" w:eastAsiaTheme="majorEastAsia" w:hAnsi="Times New Roman" w:cs="Times New Roman"/>
          <w:color w:val="000000" w:themeColor="text1"/>
        </w:rPr>
        <w:t>class;</w:t>
      </w:r>
      <w:proofErr w:type="gramEnd"/>
      <w:r w:rsidRPr="00551CAC">
        <w:rPr>
          <w:rFonts w:ascii="Times New Roman" w:eastAsiaTheme="majorEastAsia" w:hAnsi="Times New Roman" w:cs="Times New Roman"/>
          <w:color w:val="000000" w:themeColor="text1"/>
        </w:rPr>
        <w:t xml:space="preserve"> </w:t>
      </w:r>
    </w:p>
    <w:p w14:paraId="321219B0" w14:textId="77777777" w:rsidR="00551CAC"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is practical, smart and designed with health and safety in </w:t>
      </w:r>
      <w:proofErr w:type="gramStart"/>
      <w:r w:rsidRPr="00551CAC">
        <w:rPr>
          <w:rFonts w:ascii="Times New Roman" w:eastAsiaTheme="majorEastAsia" w:hAnsi="Times New Roman" w:cs="Times New Roman"/>
          <w:color w:val="000000" w:themeColor="text1"/>
        </w:rPr>
        <w:t>mind;</w:t>
      </w:r>
      <w:proofErr w:type="gramEnd"/>
      <w:r w:rsidRPr="00551CAC">
        <w:rPr>
          <w:rFonts w:ascii="Times New Roman" w:eastAsiaTheme="majorEastAsia" w:hAnsi="Times New Roman" w:cs="Times New Roman"/>
          <w:color w:val="000000" w:themeColor="text1"/>
        </w:rPr>
        <w:t xml:space="preserve"> </w:t>
      </w:r>
    </w:p>
    <w:p w14:paraId="50227971" w14:textId="5EA66F8B" w:rsidR="004634CB" w:rsidRPr="00551CAC" w:rsidRDefault="004634CB" w:rsidP="004634CB">
      <w:pPr>
        <w:pStyle w:val="ListParagraph"/>
        <w:numPr>
          <w:ilvl w:val="0"/>
          <w:numId w:val="8"/>
        </w:numPr>
        <w:rPr>
          <w:rFonts w:ascii="Times New Roman" w:eastAsiaTheme="majorEastAsia" w:hAnsi="Times New Roman" w:cs="Times New Roman"/>
          <w:color w:val="000000" w:themeColor="text1"/>
        </w:rPr>
      </w:pPr>
      <w:r w:rsidRPr="00551CAC">
        <w:rPr>
          <w:rFonts w:ascii="Times New Roman" w:eastAsiaTheme="majorEastAsia" w:hAnsi="Times New Roman" w:cs="Times New Roman"/>
          <w:color w:val="000000" w:themeColor="text1"/>
        </w:rPr>
        <w:t xml:space="preserve">is considered good value for money by most </w:t>
      </w:r>
      <w:proofErr w:type="gramStart"/>
      <w:r w:rsidRPr="00551CAC">
        <w:rPr>
          <w:rFonts w:ascii="Times New Roman" w:eastAsiaTheme="majorEastAsia" w:hAnsi="Times New Roman" w:cs="Times New Roman"/>
          <w:color w:val="000000" w:themeColor="text1"/>
        </w:rPr>
        <w:t>parents;</w:t>
      </w:r>
      <w:proofErr w:type="gramEnd"/>
      <w:r w:rsidRPr="00551CAC">
        <w:rPr>
          <w:rFonts w:ascii="Times New Roman" w:eastAsiaTheme="majorEastAsia" w:hAnsi="Times New Roman" w:cs="Times New Roman"/>
          <w:color w:val="000000" w:themeColor="text1"/>
        </w:rPr>
        <w:t xml:space="preserve"> </w:t>
      </w:r>
    </w:p>
    <w:p w14:paraId="3A1D0B04" w14:textId="77777777" w:rsidR="006A4858" w:rsidRPr="00313DA3" w:rsidRDefault="006A4858" w:rsidP="006A4858">
      <w:pPr>
        <w:pStyle w:val="NormalWeb"/>
        <w:ind w:left="360"/>
      </w:pPr>
      <w:r w:rsidRPr="00313DA3">
        <w:rPr>
          <w:rStyle w:val="Strong"/>
          <w:rFonts w:eastAsiaTheme="majorEastAsia"/>
        </w:rPr>
        <w:t>Statutory Guidance and Affordability (from September 2026)</w:t>
      </w:r>
    </w:p>
    <w:p w14:paraId="073C755E" w14:textId="15DD6C2A" w:rsidR="006A4858" w:rsidRPr="00313DA3" w:rsidRDefault="006A4858" w:rsidP="006A4858">
      <w:pPr>
        <w:pStyle w:val="NormalWeb"/>
        <w:numPr>
          <w:ilvl w:val="0"/>
          <w:numId w:val="8"/>
        </w:numPr>
      </w:pPr>
      <w:r w:rsidRPr="00313DA3">
        <w:t xml:space="preserve">This policy has been written in accordance with statutory guidance issued by the </w:t>
      </w:r>
      <w:r w:rsidRPr="00313DA3">
        <w:rPr>
          <w:rStyle w:val="whitespace-normal"/>
          <w:rFonts w:eastAsiaTheme="majorEastAsia"/>
        </w:rPr>
        <w:t>Department for Education</w:t>
      </w:r>
      <w:r w:rsidRPr="00313DA3">
        <w:t xml:space="preserve"> regarding the cost of school uniforms.</w:t>
      </w:r>
      <w:r w:rsidRPr="00313DA3">
        <w:br/>
      </w:r>
    </w:p>
    <w:p w14:paraId="356F539E" w14:textId="6A8B3590" w:rsidR="006A4858" w:rsidRPr="00313DA3" w:rsidRDefault="006A4858" w:rsidP="006A4858">
      <w:pPr>
        <w:pStyle w:val="NormalWeb"/>
        <w:numPr>
          <w:ilvl w:val="0"/>
          <w:numId w:val="8"/>
        </w:numPr>
      </w:pPr>
      <w:r w:rsidRPr="00313DA3">
        <w:t xml:space="preserve">From </w:t>
      </w:r>
      <w:r w:rsidRPr="00313DA3">
        <w:rPr>
          <w:rStyle w:val="Strong"/>
          <w:rFonts w:eastAsiaTheme="majorEastAsia"/>
        </w:rPr>
        <w:t>September 2026</w:t>
      </w:r>
      <w:r w:rsidRPr="00313DA3">
        <w:t xml:space="preserve">, schools are required to limit the number of </w:t>
      </w:r>
      <w:r w:rsidRPr="00313DA3">
        <w:rPr>
          <w:rStyle w:val="Strong"/>
          <w:rFonts w:eastAsiaTheme="majorEastAsia"/>
        </w:rPr>
        <w:t>compulsory branded uniform items</w:t>
      </w:r>
      <w:r w:rsidRPr="00313DA3">
        <w:t xml:space="preserve"> </w:t>
      </w:r>
      <w:proofErr w:type="gramStart"/>
      <w:r w:rsidRPr="00313DA3">
        <w:t>in order to</w:t>
      </w:r>
      <w:proofErr w:type="gramEnd"/>
      <w:r w:rsidRPr="00313DA3">
        <w:t xml:space="preserve"> reduce financial pressure on families.</w:t>
      </w:r>
      <w:r w:rsidRPr="00313DA3">
        <w:br/>
      </w:r>
    </w:p>
    <w:p w14:paraId="0AE79E48" w14:textId="403F6D4A" w:rsidR="006A4858" w:rsidRPr="00313DA3" w:rsidRDefault="006A4858" w:rsidP="006A4858">
      <w:pPr>
        <w:pStyle w:val="NormalWeb"/>
        <w:numPr>
          <w:ilvl w:val="0"/>
          <w:numId w:val="8"/>
        </w:numPr>
      </w:pPr>
      <w:r w:rsidRPr="00313DA3">
        <w:t xml:space="preserve">As a primary school, </w:t>
      </w:r>
      <w:proofErr w:type="spellStart"/>
      <w:r w:rsidRPr="00313DA3">
        <w:t>Ropsley</w:t>
      </w:r>
      <w:proofErr w:type="spellEnd"/>
      <w:r w:rsidRPr="00313DA3">
        <w:t xml:space="preserve"> Church of England Primary School w</w:t>
      </w:r>
      <w:r w:rsidR="003E723E" w:rsidRPr="00313DA3">
        <w:t>e do not require any items of our uniform to be branded</w:t>
      </w:r>
      <w:r w:rsidRPr="00313DA3">
        <w:t>. All uniform and PE items may be purchased from any retailer, provided they meet the colour and style expectations set out in this policy.</w:t>
      </w:r>
    </w:p>
    <w:p w14:paraId="5599CCBA" w14:textId="14CDAF11" w:rsidR="004634CB" w:rsidRPr="004634CB" w:rsidRDefault="004634CB" w:rsidP="004634CB">
      <w:pPr>
        <w:spacing w:after="160" w:line="278" w:lineRule="auto"/>
        <w:ind w:left="0" w:firstLine="0"/>
        <w:rPr>
          <w:rFonts w:eastAsiaTheme="majorEastAsia"/>
          <w:b/>
          <w:bCs/>
          <w:color w:val="000000" w:themeColor="text1"/>
          <w:lang w:eastAsia="en-US"/>
        </w:rPr>
      </w:pPr>
    </w:p>
    <w:p w14:paraId="084FCBE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Expectations </w:t>
      </w:r>
    </w:p>
    <w:p w14:paraId="5E7A1933" w14:textId="1C2B018F"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expect all pupils to comply with this uniform policy, which will be monitored. If a pupil falls short of these requirements their parents will be advised of this fact by their class teacher. Information about how to acquire the correct items will </w:t>
      </w:r>
      <w:proofErr w:type="gramStart"/>
      <w:r w:rsidRPr="004634CB">
        <w:rPr>
          <w:rFonts w:eastAsiaTheme="majorEastAsia"/>
          <w:color w:val="000000" w:themeColor="text1"/>
          <w:lang w:eastAsia="en-US"/>
        </w:rPr>
        <w:t>provided</w:t>
      </w:r>
      <w:proofErr w:type="gramEnd"/>
      <w:r w:rsidRPr="004634CB">
        <w:rPr>
          <w:rFonts w:eastAsiaTheme="majorEastAsia"/>
          <w:color w:val="000000" w:themeColor="text1"/>
          <w:lang w:eastAsia="en-US"/>
        </w:rPr>
        <w:t xml:space="preserve">. Continued failure to comply will be brought to the attention of the Headteacher. </w:t>
      </w:r>
    </w:p>
    <w:p w14:paraId="0D25A50E"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The Role of Parents </w:t>
      </w:r>
    </w:p>
    <w:p w14:paraId="582D45E0" w14:textId="30E7506D"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believe that one of the responsibilities of parents is to ensure that their child has the correct uniform and PE kit, and that it is clean, in good repair and that the child’s name is written on all items. </w:t>
      </w:r>
    </w:p>
    <w:p w14:paraId="5BDE7C5D"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The Role of Governors </w:t>
      </w:r>
    </w:p>
    <w:p w14:paraId="056E03D8" w14:textId="1CCAF12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governing body supports the Headteacher in implementing the School Uniform Policy. It considers all representations from parents regarding the uniform policy and liaises with the Headteacher to ensure that the policy is implemented fairly and with sensitivity. It is the governors’ responsibility to ensure that the school uniform meets all regulations concerning </w:t>
      </w:r>
      <w:r w:rsidRPr="004634CB">
        <w:rPr>
          <w:rFonts w:eastAsiaTheme="majorEastAsia"/>
          <w:color w:val="000000" w:themeColor="text1"/>
          <w:lang w:eastAsia="en-US"/>
        </w:rPr>
        <w:lastRenderedPageBreak/>
        <w:t xml:space="preserve">equal opportunities. Governors ensure that the school Uniform Policy enables children to dress sensibly, in clothing that is hardwearing, safe and practical. </w:t>
      </w:r>
    </w:p>
    <w:p w14:paraId="71F02AC8" w14:textId="77777777" w:rsidR="002B7076" w:rsidRPr="002B7076" w:rsidRDefault="002B7076" w:rsidP="004634CB">
      <w:pPr>
        <w:spacing w:after="160" w:line="278" w:lineRule="auto"/>
        <w:ind w:left="0" w:firstLine="0"/>
        <w:rPr>
          <w:rFonts w:eastAsiaTheme="majorEastAsia"/>
          <w:color w:val="000000" w:themeColor="text1"/>
          <w:lang w:eastAsia="en-US"/>
        </w:rPr>
      </w:pPr>
    </w:p>
    <w:p w14:paraId="6E7E4114" w14:textId="1FF1419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Where to buy School uniform </w:t>
      </w:r>
    </w:p>
    <w:p w14:paraId="1BC505FA"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Nationwide School Uniforms </w:t>
      </w:r>
      <w:hyperlink r:id="rId6" w:history="1">
        <w:r w:rsidRPr="004634CB">
          <w:rPr>
            <w:rStyle w:val="Hyperlink"/>
            <w:rFonts w:eastAsiaTheme="majorEastAsia"/>
            <w:lang w:eastAsia="en-US"/>
          </w:rPr>
          <w:t>https://www.nationwideschooluniforms.co.uk/</w:t>
        </w:r>
      </w:hyperlink>
    </w:p>
    <w:p w14:paraId="647B14F4" w14:textId="64E75CAC" w:rsidR="004634CB" w:rsidRDefault="004634CB" w:rsidP="004634CB">
      <w:pPr>
        <w:spacing w:after="160" w:line="278" w:lineRule="auto"/>
        <w:ind w:left="0" w:firstLine="0"/>
      </w:pPr>
      <w:r w:rsidRPr="004634CB">
        <w:rPr>
          <w:rFonts w:eastAsiaTheme="majorEastAsia"/>
          <w:color w:val="000000" w:themeColor="text1"/>
          <w:lang w:eastAsia="en-US"/>
        </w:rPr>
        <w:t>Your School Uniform </w:t>
      </w:r>
      <w:hyperlink r:id="rId7" w:history="1">
        <w:r w:rsidRPr="004634CB">
          <w:rPr>
            <w:rStyle w:val="Hyperlink"/>
            <w:rFonts w:eastAsiaTheme="majorEastAsia"/>
            <w:lang w:eastAsia="en-US"/>
          </w:rPr>
          <w:t>https://www.yourschooluniform.com/</w:t>
        </w:r>
      </w:hyperlink>
    </w:p>
    <w:p w14:paraId="1F787BDD" w14:textId="73F39F4F" w:rsidR="00485A8A" w:rsidRPr="004634CB" w:rsidRDefault="00485A8A" w:rsidP="004634CB">
      <w:pPr>
        <w:spacing w:after="160" w:line="278" w:lineRule="auto"/>
        <w:ind w:left="0" w:firstLine="0"/>
        <w:rPr>
          <w:rFonts w:eastAsiaTheme="majorEastAsia"/>
          <w:color w:val="000000" w:themeColor="text1"/>
          <w:lang w:eastAsia="en-US"/>
        </w:rPr>
      </w:pPr>
      <w:r w:rsidRPr="00485A8A">
        <w:rPr>
          <w:rFonts w:eastAsiaTheme="majorEastAsia"/>
          <w:color w:val="000000" w:themeColor="text1"/>
          <w:lang w:eastAsia="en-US"/>
        </w:rPr>
        <w:t>Coll Cats Clothing </w:t>
      </w:r>
      <w:hyperlink r:id="rId8" w:history="1">
        <w:r w:rsidRPr="00256088">
          <w:rPr>
            <w:rStyle w:val="Hyperlink"/>
            <w:lang w:eastAsia="en-US"/>
          </w:rPr>
          <w:t>https://www.coolcatsclothing.co.uk/</w:t>
        </w:r>
      </w:hyperlink>
    </w:p>
    <w:p w14:paraId="406853CA" w14:textId="0DC095CD"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u w:val="single"/>
          <w:lang w:eastAsia="en-US"/>
        </w:rPr>
        <w:t>Uniform can also be bought form most major stores at competitive prices.</w:t>
      </w:r>
      <w:r w:rsidRPr="004634CB">
        <w:rPr>
          <w:rFonts w:eastAsiaTheme="majorEastAsia"/>
          <w:color w:val="000000" w:themeColor="text1"/>
          <w:lang w:eastAsia="en-US"/>
        </w:rPr>
        <w:t xml:space="preserve"> </w:t>
      </w:r>
    </w:p>
    <w:p w14:paraId="7183C5D4" w14:textId="77777777" w:rsidR="002B7076" w:rsidRDefault="002B7076" w:rsidP="004634CB">
      <w:pPr>
        <w:spacing w:after="160" w:line="278" w:lineRule="auto"/>
        <w:ind w:left="0" w:firstLine="0"/>
        <w:rPr>
          <w:rFonts w:eastAsiaTheme="majorEastAsia"/>
          <w:color w:val="000000" w:themeColor="text1"/>
          <w:lang w:eastAsia="en-US"/>
        </w:rPr>
      </w:pPr>
    </w:p>
    <w:p w14:paraId="7ED489AF" w14:textId="77777777" w:rsidR="002B7076" w:rsidRPr="004634CB" w:rsidRDefault="002B7076" w:rsidP="004634CB">
      <w:pPr>
        <w:spacing w:after="160" w:line="278" w:lineRule="auto"/>
        <w:ind w:left="0" w:firstLine="0"/>
        <w:rPr>
          <w:rFonts w:eastAsiaTheme="majorEastAsia"/>
          <w:color w:val="000000" w:themeColor="text1"/>
          <w:lang w:eastAsia="en-US"/>
        </w:rPr>
      </w:pPr>
    </w:p>
    <w:p w14:paraId="3B22037A" w14:textId="19FC2FEE"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School Uniform List </w:t>
      </w:r>
    </w:p>
    <w:p w14:paraId="22EC20F6" w14:textId="777777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 Main Uniform Items </w:t>
      </w:r>
    </w:p>
    <w:p w14:paraId="094B72E4" w14:textId="1867CA33" w:rsidR="006A4858" w:rsidRDefault="006A4858" w:rsidP="004634CB">
      <w:pPr>
        <w:spacing w:after="160" w:line="278" w:lineRule="auto"/>
        <w:ind w:left="0" w:firstLine="0"/>
      </w:pPr>
      <w:r w:rsidRPr="00313DA3">
        <w:t>The school does not require any compulsory branded uniform items. All items may be purchased without a logo from any retailer, and optional branded items are available for families who wish to purchase them.</w:t>
      </w:r>
    </w:p>
    <w:p w14:paraId="57B93556" w14:textId="627DA5B8" w:rsidR="004634CB" w:rsidRPr="006A4858" w:rsidRDefault="004634CB" w:rsidP="006A4858">
      <w:pPr>
        <w:numPr>
          <w:ilvl w:val="0"/>
          <w:numId w:val="6"/>
        </w:numPr>
        <w:spacing w:after="160" w:line="278" w:lineRule="auto"/>
        <w:rPr>
          <w:rFonts w:eastAsiaTheme="majorEastAsia"/>
          <w:color w:val="000000" w:themeColor="text1"/>
          <w:lang w:eastAsia="en-US"/>
        </w:rPr>
      </w:pPr>
      <w:r w:rsidRPr="006A4858">
        <w:rPr>
          <w:rFonts w:eastAsiaTheme="majorEastAsia"/>
          <w:color w:val="000000" w:themeColor="text1"/>
          <w:lang w:eastAsia="en-US"/>
        </w:rPr>
        <w:t xml:space="preserve">Navy blue sweatshirt or cardigan with school logo </w:t>
      </w:r>
    </w:p>
    <w:p w14:paraId="77401861"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Mid-grey skirt, pinafore, shorts or trousers </w:t>
      </w:r>
    </w:p>
    <w:p w14:paraId="70F42FE8"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Pale blue polo shirt with or without school logo </w:t>
      </w:r>
    </w:p>
    <w:p w14:paraId="62DEBC0F" w14:textId="77777777" w:rsidR="004634CB" w:rsidRPr="004634CB" w:rsidRDefault="004634CB" w:rsidP="004634CB">
      <w:pPr>
        <w:numPr>
          <w:ilvl w:val="0"/>
          <w:numId w:val="6"/>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Black school shoes and plain mid-grey socks or tights. </w:t>
      </w:r>
    </w:p>
    <w:p w14:paraId="15E17121"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 </w:t>
      </w:r>
    </w:p>
    <w:p w14:paraId="7F4010B2" w14:textId="627A068B"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In summer pupils may wish to wear light blue checked summer dresses with white socks. </w:t>
      </w:r>
    </w:p>
    <w:p w14:paraId="57CD8615"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PE Kit </w:t>
      </w:r>
    </w:p>
    <w:p w14:paraId="029DB291" w14:textId="77777777"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A pale blue t-shirt with school logo </w:t>
      </w:r>
    </w:p>
    <w:p w14:paraId="76D81D78" w14:textId="77777777" w:rsidR="004634CB" w:rsidRP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 xml:space="preserve">Navy blue shorts, (cycling, rugby, football style shorts or skorts)   </w:t>
      </w:r>
    </w:p>
    <w:p w14:paraId="5BEF78A9" w14:textId="07DFF757" w:rsidR="004634CB" w:rsidRPr="004634CB" w:rsidRDefault="00071964" w:rsidP="004634CB">
      <w:pPr>
        <w:numPr>
          <w:ilvl w:val="0"/>
          <w:numId w:val="7"/>
        </w:numPr>
        <w:spacing w:after="160" w:line="278" w:lineRule="auto"/>
        <w:rPr>
          <w:rFonts w:eastAsiaTheme="majorEastAsia"/>
          <w:color w:val="000000" w:themeColor="text1"/>
          <w:lang w:eastAsia="en-US"/>
        </w:rPr>
      </w:pPr>
      <w:r>
        <w:rPr>
          <w:rFonts w:eastAsiaTheme="majorEastAsia"/>
          <w:color w:val="000000" w:themeColor="text1"/>
          <w:lang w:eastAsia="en-US"/>
        </w:rPr>
        <w:t>T</w:t>
      </w:r>
      <w:r w:rsidR="004634CB" w:rsidRPr="004634CB">
        <w:rPr>
          <w:rFonts w:eastAsiaTheme="majorEastAsia"/>
          <w:color w:val="000000" w:themeColor="text1"/>
          <w:lang w:eastAsia="en-US"/>
        </w:rPr>
        <w:t xml:space="preserve">rainers (if socks are worn, they should be white). </w:t>
      </w:r>
    </w:p>
    <w:p w14:paraId="2505E30F" w14:textId="06F0B024" w:rsidR="004634CB" w:rsidRDefault="004634CB" w:rsidP="004634CB">
      <w:pPr>
        <w:numPr>
          <w:ilvl w:val="0"/>
          <w:numId w:val="7"/>
        </w:numPr>
        <w:spacing w:after="160" w:line="278" w:lineRule="auto"/>
        <w:rPr>
          <w:rFonts w:eastAsiaTheme="majorEastAsia"/>
          <w:color w:val="000000" w:themeColor="text1"/>
          <w:lang w:eastAsia="en-US"/>
        </w:rPr>
      </w:pPr>
      <w:r w:rsidRPr="004634CB">
        <w:rPr>
          <w:rFonts w:eastAsiaTheme="majorEastAsia"/>
          <w:color w:val="000000" w:themeColor="text1"/>
          <w:lang w:eastAsia="en-US"/>
        </w:rPr>
        <w:t>A navy tracksuit is needed for outdoor PE when the weather gets colder. Shin pads</w:t>
      </w:r>
      <w:r w:rsidR="00071964">
        <w:rPr>
          <w:rFonts w:eastAsiaTheme="majorEastAsia"/>
          <w:color w:val="000000" w:themeColor="text1"/>
          <w:lang w:eastAsia="en-US"/>
        </w:rPr>
        <w:t xml:space="preserve"> (Only required if your child joins the football after school club or represents the school)</w:t>
      </w:r>
    </w:p>
    <w:p w14:paraId="192C9277" w14:textId="77777777" w:rsidR="00071964" w:rsidRDefault="00071964" w:rsidP="00071964">
      <w:pPr>
        <w:spacing w:after="160" w:line="278" w:lineRule="auto"/>
        <w:rPr>
          <w:rFonts w:eastAsiaTheme="majorEastAsia"/>
          <w:color w:val="000000" w:themeColor="text1"/>
          <w:lang w:eastAsia="en-US"/>
        </w:rPr>
      </w:pPr>
    </w:p>
    <w:p w14:paraId="1768D93B" w14:textId="77777777" w:rsidR="00071964" w:rsidRDefault="00071964" w:rsidP="00071964">
      <w:pPr>
        <w:spacing w:after="160" w:line="278" w:lineRule="auto"/>
        <w:rPr>
          <w:rFonts w:eastAsiaTheme="majorEastAsia"/>
          <w:color w:val="000000" w:themeColor="text1"/>
          <w:lang w:eastAsia="en-US"/>
        </w:rPr>
      </w:pPr>
    </w:p>
    <w:p w14:paraId="55F4D495" w14:textId="77777777" w:rsidR="00071964" w:rsidRPr="004634CB" w:rsidRDefault="00071964" w:rsidP="00071964">
      <w:pPr>
        <w:spacing w:after="160" w:line="278" w:lineRule="auto"/>
        <w:rPr>
          <w:rFonts w:eastAsiaTheme="majorEastAsia"/>
          <w:color w:val="000000" w:themeColor="text1"/>
          <w:lang w:eastAsia="en-US"/>
        </w:rPr>
      </w:pPr>
    </w:p>
    <w:p w14:paraId="6DE46F2B"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lastRenderedPageBreak/>
        <w:t xml:space="preserve">Swimming </w:t>
      </w:r>
    </w:p>
    <w:p w14:paraId="1073A54E" w14:textId="686998D2"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For swimming lessons, girls need to wear a one-piece swimsuit. Boys need to wear tight fitting trunks and not the knee-length, loose shorts available; as air gets into these, which affects their speed and agility in the water. All children require a swimming hat.  </w:t>
      </w:r>
    </w:p>
    <w:p w14:paraId="3F99637F"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Outdoor Clothing </w:t>
      </w:r>
    </w:p>
    <w:p w14:paraId="7A8AE7E2" w14:textId="4AF14D14"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A pair of waterproof trousers and a waterproof coat and Wellington boots</w:t>
      </w:r>
    </w:p>
    <w:p w14:paraId="431E2D54" w14:textId="77777777" w:rsidR="00320A32" w:rsidRPr="00320A32" w:rsidRDefault="00320A32" w:rsidP="00320A32">
      <w:pPr>
        <w:spacing w:after="160" w:line="278" w:lineRule="auto"/>
        <w:ind w:left="0" w:firstLine="0"/>
        <w:rPr>
          <w:rFonts w:eastAsiaTheme="majorEastAsia"/>
          <w:b/>
          <w:bCs/>
          <w:color w:val="000000" w:themeColor="text1"/>
          <w:lang w:eastAsia="en-US"/>
        </w:rPr>
      </w:pPr>
      <w:r w:rsidRPr="00320A32">
        <w:rPr>
          <w:rFonts w:eastAsiaTheme="majorEastAsia"/>
          <w:b/>
          <w:bCs/>
          <w:color w:val="000000" w:themeColor="text1"/>
          <w:lang w:eastAsia="en-US"/>
        </w:rPr>
        <w:t>In addition, pre-loved uniform is available to all families and can be collected from the rail in the school reception area. This helps to support affordability and sustainability within our school community.</w:t>
      </w:r>
    </w:p>
    <w:p w14:paraId="21D9D187" w14:textId="77777777" w:rsidR="00320A32" w:rsidRDefault="00320A32" w:rsidP="004634CB">
      <w:pPr>
        <w:spacing w:after="160" w:line="278" w:lineRule="auto"/>
        <w:ind w:left="0" w:firstLine="0"/>
        <w:rPr>
          <w:rFonts w:eastAsiaTheme="majorEastAsia"/>
          <w:color w:val="000000" w:themeColor="text1"/>
          <w:lang w:eastAsia="en-US"/>
        </w:rPr>
      </w:pPr>
    </w:p>
    <w:p w14:paraId="7AC76A1D" w14:textId="6422B07F"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Jewellery and buttons </w:t>
      </w:r>
    </w:p>
    <w:p w14:paraId="4F3EE4A1" w14:textId="777777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It is not appropriate for children to wear jewellery except a sensible watch and a pair of small plain stud earrings. Please read the guidance below which relates to earrings in school and PE. In addition, children may not wear clothes with buttons during PE lessons for Health and Safety reasons. </w:t>
      </w:r>
    </w:p>
    <w:p w14:paraId="0CE214F9" w14:textId="77777777" w:rsidR="0019426C" w:rsidRDefault="0019426C" w:rsidP="0019426C">
      <w:pPr>
        <w:pStyle w:val="NormalWeb"/>
      </w:pPr>
      <w:r>
        <w:rPr>
          <w:rStyle w:val="Strong"/>
          <w:rFonts w:eastAsiaTheme="majorEastAsia"/>
        </w:rPr>
        <w:t>False Nails and Nail Polish</w:t>
      </w:r>
    </w:p>
    <w:p w14:paraId="584B5139" w14:textId="77777777" w:rsidR="0019426C" w:rsidRPr="00E96104" w:rsidRDefault="0019426C" w:rsidP="0019426C">
      <w:pPr>
        <w:pStyle w:val="NormalWeb"/>
      </w:pPr>
      <w:r w:rsidRPr="00E96104">
        <w:t xml:space="preserve">For health, safety and practical reasons, pupils are not permitted to wear </w:t>
      </w:r>
      <w:r w:rsidRPr="00E96104">
        <w:rPr>
          <w:rStyle w:val="Strong"/>
          <w:rFonts w:eastAsiaTheme="majorEastAsia"/>
          <w:b w:val="0"/>
          <w:bCs w:val="0"/>
        </w:rPr>
        <w:t>false nails, acrylic nails, gel nails, or nail extensions</w:t>
      </w:r>
      <w:r w:rsidRPr="00E96104">
        <w:t>.</w:t>
      </w:r>
    </w:p>
    <w:p w14:paraId="5C77DD75" w14:textId="77777777" w:rsidR="0019426C" w:rsidRPr="00E96104" w:rsidRDefault="0019426C" w:rsidP="0019426C">
      <w:pPr>
        <w:pStyle w:val="NormalWeb"/>
      </w:pPr>
      <w:r w:rsidRPr="00E96104">
        <w:rPr>
          <w:rStyle w:val="Strong"/>
          <w:rFonts w:eastAsiaTheme="majorEastAsia"/>
          <w:b w:val="0"/>
          <w:bCs w:val="0"/>
        </w:rPr>
        <w:t>Nail polish is not permitted</w:t>
      </w:r>
      <w:r w:rsidRPr="00E96104">
        <w:t>. Pupils should attend school with nails that are clean and natural.</w:t>
      </w:r>
    </w:p>
    <w:p w14:paraId="72FB9BA3" w14:textId="08B27975" w:rsidR="0019426C" w:rsidRPr="0019426C" w:rsidRDefault="0019426C" w:rsidP="0019426C">
      <w:pPr>
        <w:pStyle w:val="NormalWeb"/>
      </w:pPr>
      <w:r w:rsidRPr="00313DA3">
        <w:t>Reasonable adjustments may be made</w:t>
      </w:r>
      <w:r w:rsidR="006944CB" w:rsidRPr="00313DA3">
        <w:t xml:space="preserve"> on a </w:t>
      </w:r>
      <w:proofErr w:type="gramStart"/>
      <w:r w:rsidR="006944CB" w:rsidRPr="00313DA3">
        <w:t>case by case</w:t>
      </w:r>
      <w:proofErr w:type="gramEnd"/>
      <w:r w:rsidR="006944CB" w:rsidRPr="00313DA3">
        <w:t xml:space="preserve"> basis</w:t>
      </w:r>
      <w:r w:rsidRPr="00313DA3">
        <w:t xml:space="preserve"> where the polish is a protective layer applied for medical or SEND purposes.</w:t>
      </w:r>
    </w:p>
    <w:p w14:paraId="3AD5C55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Hairstyles </w:t>
      </w:r>
    </w:p>
    <w:p w14:paraId="36004DB5"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Hairstyles should be appropriate for school, i.e. no “</w:t>
      </w:r>
      <w:proofErr w:type="spellStart"/>
      <w:r w:rsidRPr="004634CB">
        <w:rPr>
          <w:rFonts w:eastAsiaTheme="majorEastAsia"/>
          <w:color w:val="000000" w:themeColor="text1"/>
          <w:lang w:eastAsia="en-US"/>
        </w:rPr>
        <w:t>mohicans</w:t>
      </w:r>
      <w:proofErr w:type="spellEnd"/>
      <w:r w:rsidRPr="004634CB">
        <w:rPr>
          <w:rFonts w:eastAsiaTheme="majorEastAsia"/>
          <w:color w:val="000000" w:themeColor="text1"/>
          <w:lang w:eastAsia="en-US"/>
        </w:rPr>
        <w:t xml:space="preserve">”, no designs cut into hair, no extremely short hair (no-guard or number 1) or bright coloured highlights. All long hair (shoulder length or longer) should be tied back.  </w:t>
      </w:r>
    </w:p>
    <w:p w14:paraId="44B1EDF3"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School Bags </w:t>
      </w:r>
    </w:p>
    <w:p w14:paraId="3DEEC6C2" w14:textId="1D5323E9"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There is no reason for children to bring large bags into school. There is a great shortage of space in the cloakrooms and large bags exacerbate the problem. Lunch boxes can be carried and stored on trolleys. Book bags are appropriate and can be purchased from our school uniform suppliers.  </w:t>
      </w:r>
    </w:p>
    <w:p w14:paraId="0C4BCB7C"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After-school Sports and Competitions Football Club </w:t>
      </w:r>
    </w:p>
    <w:p w14:paraId="2A89DD1F" w14:textId="2511220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rules for inter-school and county competitions require that football boots should be worn. Therefore, we ask that children attending after school clubs wear football boots (plastic and metal studs are both acceptable) and shin pads. </w:t>
      </w:r>
    </w:p>
    <w:p w14:paraId="05F4BF0A" w14:textId="77777777"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lastRenderedPageBreak/>
        <w:t xml:space="preserve">If your child is chosen to represent the school for a sporting event, they may be provided with a school kit. However, if they are required to wear their PE kit, we expect them to be dressed in the correct clothes, as stated above. It will state in their letter whether they will be provided with school kit or not.  </w:t>
      </w:r>
    </w:p>
    <w:p w14:paraId="19518EC5"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Equality Impact Assessment </w:t>
      </w:r>
    </w:p>
    <w:p w14:paraId="46A58B93" w14:textId="36990077" w:rsid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We as a school community have a commitment to promote equality. Therefore, an equality impact assessment has been </w:t>
      </w:r>
      <w:proofErr w:type="gramStart"/>
      <w:r w:rsidRPr="004634CB">
        <w:rPr>
          <w:rFonts w:eastAsiaTheme="majorEastAsia"/>
          <w:color w:val="000000" w:themeColor="text1"/>
          <w:lang w:eastAsia="en-US"/>
        </w:rPr>
        <w:t>undertaken</w:t>
      </w:r>
      <w:proofErr w:type="gramEnd"/>
      <w:r w:rsidRPr="004634CB">
        <w:rPr>
          <w:rFonts w:eastAsiaTheme="majorEastAsia"/>
          <w:color w:val="000000" w:themeColor="text1"/>
          <w:lang w:eastAsia="en-US"/>
        </w:rPr>
        <w:t xml:space="preserve"> and we believe this policy is in line with the Equality Act 2010 as it is fair, it does not prioritise or disadvantage any </w:t>
      </w:r>
      <w:proofErr w:type="gramStart"/>
      <w:r w:rsidRPr="004634CB">
        <w:rPr>
          <w:rFonts w:eastAsiaTheme="majorEastAsia"/>
          <w:color w:val="000000" w:themeColor="text1"/>
          <w:lang w:eastAsia="en-US"/>
        </w:rPr>
        <w:t>pupil</w:t>
      </w:r>
      <w:proofErr w:type="gramEnd"/>
      <w:r w:rsidRPr="004634CB">
        <w:rPr>
          <w:rFonts w:eastAsiaTheme="majorEastAsia"/>
          <w:color w:val="000000" w:themeColor="text1"/>
          <w:lang w:eastAsia="en-US"/>
        </w:rPr>
        <w:t xml:space="preserve"> and it helps to promote equality at this school. </w:t>
      </w:r>
    </w:p>
    <w:p w14:paraId="1233228E" w14:textId="7E367569" w:rsidR="00551CAC" w:rsidRPr="00551CAC" w:rsidRDefault="00551CAC" w:rsidP="00551CAC">
      <w:pPr>
        <w:spacing w:after="160" w:line="278" w:lineRule="auto"/>
        <w:ind w:left="0" w:firstLine="0"/>
        <w:rPr>
          <w:rFonts w:eastAsiaTheme="majorEastAsia"/>
          <w:color w:val="000000" w:themeColor="text1"/>
          <w:lang w:eastAsia="en-US"/>
        </w:rPr>
      </w:pPr>
      <w:r w:rsidRPr="00551CAC">
        <w:rPr>
          <w:rFonts w:eastAsiaTheme="majorEastAsia"/>
          <w:b/>
          <w:bCs/>
          <w:color w:val="000000" w:themeColor="text1"/>
          <w:lang w:eastAsia="en-US"/>
        </w:rPr>
        <w:t>Adaptations for Pupils with SEND</w:t>
      </w:r>
      <w:r w:rsidRPr="00551CAC">
        <w:rPr>
          <w:rFonts w:eastAsiaTheme="majorEastAsia"/>
          <w:color w:val="000000" w:themeColor="text1"/>
          <w:lang w:eastAsia="en-US"/>
        </w:rPr>
        <w:br/>
        <w:t xml:space="preserve">At </w:t>
      </w:r>
      <w:proofErr w:type="spellStart"/>
      <w:r w:rsidRPr="00551CAC">
        <w:rPr>
          <w:rFonts w:eastAsiaTheme="majorEastAsia"/>
          <w:color w:val="000000" w:themeColor="text1"/>
          <w:lang w:eastAsia="en-US"/>
        </w:rPr>
        <w:t>Ropsley</w:t>
      </w:r>
      <w:proofErr w:type="spellEnd"/>
      <w:r w:rsidRPr="00551CAC">
        <w:rPr>
          <w:rFonts w:eastAsiaTheme="majorEastAsia"/>
          <w:color w:val="000000" w:themeColor="text1"/>
          <w:lang w:eastAsia="en-US"/>
        </w:rPr>
        <w:t xml:space="preserve"> Church of England Primary School, we recogni</w:t>
      </w:r>
      <w:r>
        <w:rPr>
          <w:rFonts w:eastAsiaTheme="majorEastAsia"/>
          <w:color w:val="000000" w:themeColor="text1"/>
          <w:lang w:eastAsia="en-US"/>
        </w:rPr>
        <w:t>s</w:t>
      </w:r>
      <w:r w:rsidRPr="00551CAC">
        <w:rPr>
          <w:rFonts w:eastAsiaTheme="majorEastAsia"/>
          <w:color w:val="000000" w:themeColor="text1"/>
          <w:lang w:eastAsia="en-US"/>
        </w:rPr>
        <w:t>e that some pupils with special educational needs and disabilities (SEND) may require reasonable adaptations to the school uniform policy to ensure they feel comfortable, included, and able to access their learning fully. Adaptations may include adjustments for sensory sensitivities, medical conditions, or physical needs, such as allowing alternative fabric choices, modified footwear, or fastenings that support independence. These adaptations will be considered on a case-by-case basis, in consultation with parents or carers, to best meet the individual needs of the child while maintaining the principles of our school uniform policy.</w:t>
      </w:r>
    </w:p>
    <w:p w14:paraId="1619C628" w14:textId="77777777" w:rsidR="00551CAC" w:rsidRPr="004634CB" w:rsidRDefault="00551CAC" w:rsidP="004634CB">
      <w:pPr>
        <w:spacing w:after="160" w:line="278" w:lineRule="auto"/>
        <w:ind w:left="0" w:firstLine="0"/>
        <w:rPr>
          <w:rFonts w:eastAsiaTheme="majorEastAsia"/>
          <w:color w:val="000000" w:themeColor="text1"/>
          <w:lang w:eastAsia="en-US"/>
        </w:rPr>
      </w:pPr>
    </w:p>
    <w:p w14:paraId="57E85646" w14:textId="77777777" w:rsidR="004634CB" w:rsidRPr="004634CB" w:rsidRDefault="004634CB" w:rsidP="004634CB">
      <w:pPr>
        <w:spacing w:after="160" w:line="278" w:lineRule="auto"/>
        <w:ind w:left="0" w:firstLine="0"/>
        <w:rPr>
          <w:rFonts w:eastAsiaTheme="majorEastAsia"/>
          <w:b/>
          <w:bCs/>
          <w:color w:val="000000" w:themeColor="text1"/>
          <w:lang w:eastAsia="en-US"/>
        </w:rPr>
      </w:pPr>
      <w:r w:rsidRPr="004634CB">
        <w:rPr>
          <w:rFonts w:eastAsiaTheme="majorEastAsia"/>
          <w:b/>
          <w:bCs/>
          <w:color w:val="000000" w:themeColor="text1"/>
          <w:lang w:eastAsia="en-US"/>
        </w:rPr>
        <w:t xml:space="preserve">Monitoring and Review </w:t>
      </w:r>
    </w:p>
    <w:p w14:paraId="77B04A69" w14:textId="54991E83" w:rsidR="004634CB" w:rsidRPr="004634CB" w:rsidRDefault="004634CB" w:rsidP="004634CB">
      <w:pPr>
        <w:spacing w:after="160" w:line="278" w:lineRule="auto"/>
        <w:ind w:left="0" w:firstLine="0"/>
        <w:rPr>
          <w:rFonts w:eastAsiaTheme="majorEastAsia"/>
          <w:color w:val="000000" w:themeColor="text1"/>
          <w:lang w:eastAsia="en-US"/>
        </w:rPr>
      </w:pPr>
      <w:r w:rsidRPr="004634CB">
        <w:rPr>
          <w:rFonts w:eastAsiaTheme="majorEastAsia"/>
          <w:color w:val="000000" w:themeColor="text1"/>
          <w:lang w:eastAsia="en-US"/>
        </w:rPr>
        <w:t xml:space="preserve">The governing body monitors and reviews the school uniform policy through its committee work </w:t>
      </w:r>
      <w:proofErr w:type="gramStart"/>
      <w:r w:rsidRPr="004634CB">
        <w:rPr>
          <w:rFonts w:eastAsiaTheme="majorEastAsia"/>
          <w:color w:val="000000" w:themeColor="text1"/>
          <w:lang w:eastAsia="en-US"/>
        </w:rPr>
        <w:t>by:</w:t>
      </w:r>
      <w:proofErr w:type="gramEnd"/>
      <w:r w:rsidRPr="004634CB">
        <w:rPr>
          <w:rFonts w:eastAsiaTheme="majorEastAsia"/>
          <w:color w:val="000000" w:themeColor="text1"/>
          <w:lang w:eastAsia="en-US"/>
        </w:rPr>
        <w:t xml:space="preserve"> seeking the views of parents, to ensure that they agree with and support the policy; considering, with the Headteacher, any requests from parents for individual children to have special dispensation </w:t>
      </w:r>
      <w:proofErr w:type="gramStart"/>
      <w:r w:rsidRPr="004634CB">
        <w:rPr>
          <w:rFonts w:eastAsiaTheme="majorEastAsia"/>
          <w:color w:val="000000" w:themeColor="text1"/>
          <w:lang w:eastAsia="en-US"/>
        </w:rPr>
        <w:t>with regard to</w:t>
      </w:r>
      <w:proofErr w:type="gramEnd"/>
      <w:r w:rsidRPr="004634CB">
        <w:rPr>
          <w:rFonts w:eastAsiaTheme="majorEastAsia"/>
          <w:color w:val="000000" w:themeColor="text1"/>
          <w:lang w:eastAsia="en-US"/>
        </w:rPr>
        <w:t xml:space="preserve"> school </w:t>
      </w:r>
      <w:proofErr w:type="gramStart"/>
      <w:r w:rsidRPr="004634CB">
        <w:rPr>
          <w:rFonts w:eastAsiaTheme="majorEastAsia"/>
          <w:color w:val="000000" w:themeColor="text1"/>
          <w:lang w:eastAsia="en-US"/>
        </w:rPr>
        <w:t>uniform;</w:t>
      </w:r>
      <w:proofErr w:type="gramEnd"/>
      <w:r w:rsidRPr="004634CB">
        <w:rPr>
          <w:rFonts w:eastAsiaTheme="majorEastAsia"/>
          <w:color w:val="000000" w:themeColor="text1"/>
          <w:lang w:eastAsia="en-US"/>
        </w:rPr>
        <w:t xml:space="preserve"> </w:t>
      </w:r>
    </w:p>
    <w:p w14:paraId="4D70754A" w14:textId="77777777" w:rsidR="00551CAC" w:rsidRDefault="00551CAC">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cstheme="majorHAnsi"/>
          <w:b/>
          <w:bCs/>
          <w:color w:val="000000" w:themeColor="text1"/>
        </w:rPr>
        <w:br w:type="page"/>
      </w:r>
    </w:p>
    <w:p w14:paraId="10C835FC" w14:textId="0A43285F" w:rsidR="003C3C8B" w:rsidRPr="003C3C8B" w:rsidRDefault="004634CB" w:rsidP="003C3C8B">
      <w:pPr>
        <w:pStyle w:val="Heading3"/>
        <w:jc w:val="center"/>
        <w:rPr>
          <w:rFonts w:cstheme="majorHAnsi"/>
          <w:color w:val="000000" w:themeColor="text1"/>
        </w:rPr>
      </w:pPr>
      <w:r>
        <w:rPr>
          <w:rFonts w:cstheme="majorHAnsi"/>
          <w:b/>
          <w:bCs/>
          <w:color w:val="000000" w:themeColor="text1"/>
        </w:rPr>
        <w:lastRenderedPageBreak/>
        <w:br/>
      </w:r>
      <w:r w:rsidR="003C3C8B" w:rsidRPr="003C3C8B">
        <w:rPr>
          <w:rFonts w:cstheme="majorHAnsi"/>
          <w:b/>
          <w:bCs/>
          <w:noProof/>
          <w:color w:val="000000" w:themeColor="text1"/>
        </w:rPr>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003C3C8B" w:rsidRPr="003C3C8B">
        <w:rPr>
          <w:rFonts w:cstheme="majorHAnsi"/>
          <w:b/>
          <w:bCs/>
          <w:color w:val="000000" w:themeColor="text1"/>
        </w:rPr>
        <w:t>Policy/Vision impact review</w:t>
      </w:r>
      <w:r w:rsidR="003C3C8B" w:rsidRPr="00A40FB8">
        <w:rPr>
          <w:rFonts w:cstheme="majorHAnsi"/>
          <w:color w:val="000000" w:themeColor="text1"/>
        </w:rPr>
        <w:t xml:space="preserve"> </w:t>
      </w:r>
      <w:r w:rsidR="003C3C8B" w:rsidRPr="00A40FB8">
        <w:rPr>
          <w:rFonts w:cstheme="majorHAnsi"/>
          <w:color w:val="000000" w:themeColor="text1"/>
        </w:rPr>
        <w:br/>
      </w:r>
      <w:r w:rsidR="003C3C8B"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51063345" w:rsidR="003C3C8B" w:rsidRPr="002D3F65" w:rsidRDefault="00551CAC" w:rsidP="0003206C">
            <w:pPr>
              <w:jc w:val="both"/>
              <w:rPr>
                <w:color w:val="000000" w:themeColor="text1"/>
              </w:rPr>
            </w:pPr>
            <w:r>
              <w:rPr>
                <w:color w:val="000000" w:themeColor="text1"/>
              </w:rPr>
              <w:t xml:space="preserve">Uniform </w:t>
            </w:r>
            <w:r w:rsidR="002D3F65" w:rsidRPr="002D3F65">
              <w:rPr>
                <w:color w:val="000000" w:themeColor="text1"/>
              </w:rPr>
              <w:t>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640C0B15" w:rsidR="003C3C8B" w:rsidRPr="00A40FB8" w:rsidRDefault="00551CAC" w:rsidP="0003206C">
            <w:pPr>
              <w:jc w:val="both"/>
              <w:rPr>
                <w:rFonts w:asciiTheme="majorHAnsi" w:hAnsiTheme="majorHAnsi" w:cstheme="majorHAnsi"/>
                <w:color w:val="000000" w:themeColor="text1"/>
              </w:rPr>
            </w:pPr>
            <w:r>
              <w:rPr>
                <w:rFonts w:asciiTheme="majorHAnsi" w:hAnsiTheme="majorHAnsi" w:cstheme="majorHAnsi"/>
                <w:color w:val="000000" w:themeColor="text1"/>
              </w:rPr>
              <w:t>January 2</w:t>
            </w:r>
            <w:r w:rsidR="0019426C">
              <w:rPr>
                <w:rFonts w:asciiTheme="majorHAnsi" w:hAnsiTheme="majorHAnsi" w:cstheme="majorHAnsi"/>
                <w:color w:val="000000" w:themeColor="text1"/>
              </w:rPr>
              <w:t>6</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04B165E0" w:rsidR="003C3C8B" w:rsidRPr="00A40FB8" w:rsidRDefault="00551CAC" w:rsidP="002D3F65">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The uniform policy fosters pride, belonging, and equality, uniting pupils, parents, staff, and governors in a shared identity. It ensures practicality, inclusivity, and affordability, creating a caring, happy, and respectful environment where everyone feels valued and supported.</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4389322E" w:rsidR="003C3C8B" w:rsidRPr="00A40FB8" w:rsidRDefault="00551CAC" w:rsidP="002D3F65">
            <w:pPr>
              <w:ind w:left="0" w:firstLine="0"/>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fosters a sense of pride and belonging among pupils, helping them feel connected to our inclusive school community. By ensuring the uniform is practical, smart, and accessible, it supports their ability to engage fully in our innovative and inspiring curriculum, empowering every child to flourish as a valued and precious member of the school family.</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7B35E048"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The policy reassures parents that the school is committed to inclusion and practicality, offering a uniform that is affordable and designed with their children's health, safety, and well-being in mind. By promoting a shared sense of community and pride, the policy reflects our vision of being a caring, happy school where all families feel supported and valued.</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2D7FA815"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helps staff create a focused and inclusive learning environment by removing distractions and promoting a sense of unity among pupils. It aligns with our values by fostering a culture where all children, regardless of background, feel equal and included, enabling staff to nurture every child’s growth and love of learning.</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70B74E5D"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 xml:space="preserve">The policy ensures governors can support the school’s vision of being a caring and inclusive place at the heart of the community. By promoting a uniform that reflects good value for money and supports inclusion, it </w:t>
            </w:r>
            <w:r w:rsidRPr="00551CAC">
              <w:rPr>
                <w:rFonts w:asciiTheme="majorHAnsi" w:hAnsiTheme="majorHAnsi" w:cstheme="majorHAnsi"/>
                <w:color w:val="000000" w:themeColor="text1"/>
                <w:lang w:val="en-GB"/>
              </w:rPr>
              <w:lastRenderedPageBreak/>
              <w:t>upholds the school’s commitment to equity, pride, and fostering a sense of belonging for all pupils.</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51C578B0" w14:textId="12240D8C" w:rsidR="003C3C8B" w:rsidRPr="00A40FB8" w:rsidRDefault="00551CAC" w:rsidP="0003206C">
            <w:pPr>
              <w:jc w:val="both"/>
              <w:rPr>
                <w:rFonts w:asciiTheme="majorHAnsi" w:hAnsiTheme="majorHAnsi" w:cstheme="majorHAnsi"/>
                <w:color w:val="000000" w:themeColor="text1"/>
              </w:rPr>
            </w:pPr>
            <w:r w:rsidRPr="00551CAC">
              <w:rPr>
                <w:rFonts w:asciiTheme="majorHAnsi" w:hAnsiTheme="majorHAnsi" w:cstheme="majorHAnsi"/>
                <w:color w:val="000000" w:themeColor="text1"/>
                <w:lang w:val="en-GB"/>
              </w:rPr>
              <w:t>This policy reflects the school’s role as a central and inclusive part of the community. By promoting a uniform that fosters pride and belonging, the school strengthens its identity as a caring, welcoming environment where every child is seen as precious in the eyes of God and encouraged to flourish in a global context.</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1377A"/>
    <w:multiLevelType w:val="hybridMultilevel"/>
    <w:tmpl w:val="1616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70E8"/>
    <w:multiLevelType w:val="hybridMultilevel"/>
    <w:tmpl w:val="9904DB10"/>
    <w:lvl w:ilvl="0" w:tplc="9EB28CAE">
      <w:start w:val="1"/>
      <w:numFmt w:val="bullet"/>
      <w:lvlText w:val="•"/>
      <w:lvlJc w:val="left"/>
      <w:pPr>
        <w:ind w:left="72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1" w:tplc="6EF64CE2">
      <w:start w:val="1"/>
      <w:numFmt w:val="bullet"/>
      <w:lvlText w:val="o"/>
      <w:lvlJc w:val="left"/>
      <w:pPr>
        <w:ind w:left="144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2" w:tplc="EAC40526">
      <w:start w:val="1"/>
      <w:numFmt w:val="bullet"/>
      <w:lvlText w:val="▪"/>
      <w:lvlJc w:val="left"/>
      <w:pPr>
        <w:ind w:left="21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3" w:tplc="DBE0E30A">
      <w:start w:val="1"/>
      <w:numFmt w:val="bullet"/>
      <w:lvlText w:val="•"/>
      <w:lvlJc w:val="left"/>
      <w:pPr>
        <w:ind w:left="288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4" w:tplc="7174D8F8">
      <w:start w:val="1"/>
      <w:numFmt w:val="bullet"/>
      <w:lvlText w:val="o"/>
      <w:lvlJc w:val="left"/>
      <w:pPr>
        <w:ind w:left="360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5" w:tplc="65B4492C">
      <w:start w:val="1"/>
      <w:numFmt w:val="bullet"/>
      <w:lvlText w:val="▪"/>
      <w:lvlJc w:val="left"/>
      <w:pPr>
        <w:ind w:left="432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6" w:tplc="873CA4CE">
      <w:start w:val="1"/>
      <w:numFmt w:val="bullet"/>
      <w:lvlText w:val="•"/>
      <w:lvlJc w:val="left"/>
      <w:pPr>
        <w:ind w:left="504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7" w:tplc="16620B70">
      <w:start w:val="1"/>
      <w:numFmt w:val="bullet"/>
      <w:lvlText w:val="o"/>
      <w:lvlJc w:val="left"/>
      <w:pPr>
        <w:ind w:left="57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8" w:tplc="076C3BD2">
      <w:start w:val="1"/>
      <w:numFmt w:val="bullet"/>
      <w:lvlText w:val="▪"/>
      <w:lvlJc w:val="left"/>
      <w:pPr>
        <w:ind w:left="648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abstractNum>
  <w:abstractNum w:abstractNumId="2"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531E5B19"/>
    <w:multiLevelType w:val="hybridMultilevel"/>
    <w:tmpl w:val="2C4A7ADA"/>
    <w:lvl w:ilvl="0" w:tplc="744610EA">
      <w:start w:val="1"/>
      <w:numFmt w:val="bullet"/>
      <w:lvlText w:val="o"/>
      <w:lvlJc w:val="left"/>
      <w:pPr>
        <w:ind w:left="144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1" w:tplc="61707F4E">
      <w:start w:val="1"/>
      <w:numFmt w:val="bullet"/>
      <w:lvlText w:val="o"/>
      <w:lvlJc w:val="left"/>
      <w:pPr>
        <w:ind w:left="216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2" w:tplc="7A8E2746">
      <w:start w:val="1"/>
      <w:numFmt w:val="bullet"/>
      <w:lvlText w:val="▪"/>
      <w:lvlJc w:val="left"/>
      <w:pPr>
        <w:ind w:left="288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3" w:tplc="EE5CC21A">
      <w:start w:val="1"/>
      <w:numFmt w:val="bullet"/>
      <w:lvlText w:val="•"/>
      <w:lvlJc w:val="left"/>
      <w:pPr>
        <w:ind w:left="360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4" w:tplc="E4121DC0">
      <w:start w:val="1"/>
      <w:numFmt w:val="bullet"/>
      <w:lvlText w:val="o"/>
      <w:lvlJc w:val="left"/>
      <w:pPr>
        <w:ind w:left="432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5" w:tplc="CDAE0D5E">
      <w:start w:val="1"/>
      <w:numFmt w:val="bullet"/>
      <w:lvlText w:val="▪"/>
      <w:lvlJc w:val="left"/>
      <w:pPr>
        <w:ind w:left="504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6" w:tplc="144CF1D4">
      <w:start w:val="1"/>
      <w:numFmt w:val="bullet"/>
      <w:lvlText w:val="•"/>
      <w:lvlJc w:val="left"/>
      <w:pPr>
        <w:ind w:left="576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7" w:tplc="062E7F96">
      <w:start w:val="1"/>
      <w:numFmt w:val="bullet"/>
      <w:lvlText w:val="o"/>
      <w:lvlJc w:val="left"/>
      <w:pPr>
        <w:ind w:left="648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lvl w:ilvl="8" w:tplc="313ADE9E">
      <w:start w:val="1"/>
      <w:numFmt w:val="bullet"/>
      <w:lvlText w:val="▪"/>
      <w:lvlJc w:val="left"/>
      <w:pPr>
        <w:ind w:left="7200" w:firstLine="0"/>
      </w:pPr>
      <w:rPr>
        <w:rFonts w:ascii="Courier New" w:eastAsia="Courier New" w:hAnsi="Courier New" w:cs="Courier New"/>
        <w:b w:val="0"/>
        <w:i w:val="0"/>
        <w:strike w:val="0"/>
        <w:dstrike w:val="0"/>
        <w:color w:val="414042"/>
        <w:sz w:val="20"/>
        <w:szCs w:val="20"/>
        <w:u w:val="none" w:color="000000"/>
        <w:effect w:val="none"/>
        <w:bdr w:val="none" w:sz="0" w:space="0" w:color="auto" w:frame="1"/>
        <w:vertAlign w:val="baseline"/>
      </w:rPr>
    </w:lvl>
  </w:abstractNum>
  <w:abstractNum w:abstractNumId="7" w15:restartNumberingAfterBreak="0">
    <w:nsid w:val="5B1A2F1B"/>
    <w:multiLevelType w:val="hybridMultilevel"/>
    <w:tmpl w:val="B4BC3B18"/>
    <w:lvl w:ilvl="0" w:tplc="648A58D2">
      <w:start w:val="1"/>
      <w:numFmt w:val="bullet"/>
      <w:lvlText w:val="•"/>
      <w:lvlJc w:val="left"/>
      <w:pPr>
        <w:ind w:left="72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1" w:tplc="E75C6916">
      <w:start w:val="1"/>
      <w:numFmt w:val="bullet"/>
      <w:lvlText w:val="o"/>
      <w:lvlJc w:val="left"/>
      <w:pPr>
        <w:ind w:left="144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2" w:tplc="FE70D674">
      <w:start w:val="1"/>
      <w:numFmt w:val="bullet"/>
      <w:lvlText w:val="▪"/>
      <w:lvlJc w:val="left"/>
      <w:pPr>
        <w:ind w:left="21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3" w:tplc="B2F04818">
      <w:start w:val="1"/>
      <w:numFmt w:val="bullet"/>
      <w:lvlText w:val="•"/>
      <w:lvlJc w:val="left"/>
      <w:pPr>
        <w:ind w:left="288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4" w:tplc="4E5C7BAA">
      <w:start w:val="1"/>
      <w:numFmt w:val="bullet"/>
      <w:lvlText w:val="o"/>
      <w:lvlJc w:val="left"/>
      <w:pPr>
        <w:ind w:left="360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5" w:tplc="B36A9E4E">
      <w:start w:val="1"/>
      <w:numFmt w:val="bullet"/>
      <w:lvlText w:val="▪"/>
      <w:lvlJc w:val="left"/>
      <w:pPr>
        <w:ind w:left="432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6" w:tplc="A7C24762">
      <w:start w:val="1"/>
      <w:numFmt w:val="bullet"/>
      <w:lvlText w:val="•"/>
      <w:lvlJc w:val="left"/>
      <w:pPr>
        <w:ind w:left="5040" w:firstLine="0"/>
      </w:pPr>
      <w:rPr>
        <w:rFonts w:ascii="Arial" w:eastAsia="Arial" w:hAnsi="Arial" w:cs="Arial"/>
        <w:b w:val="0"/>
        <w:i w:val="0"/>
        <w:strike w:val="0"/>
        <w:dstrike w:val="0"/>
        <w:color w:val="414042"/>
        <w:sz w:val="24"/>
        <w:szCs w:val="24"/>
        <w:u w:val="none" w:color="000000"/>
        <w:effect w:val="none"/>
        <w:bdr w:val="none" w:sz="0" w:space="0" w:color="auto" w:frame="1"/>
        <w:vertAlign w:val="baseline"/>
      </w:rPr>
    </w:lvl>
    <w:lvl w:ilvl="7" w:tplc="0C4053AC">
      <w:start w:val="1"/>
      <w:numFmt w:val="bullet"/>
      <w:lvlText w:val="o"/>
      <w:lvlJc w:val="left"/>
      <w:pPr>
        <w:ind w:left="576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lvl w:ilvl="8" w:tplc="62B2C7AC">
      <w:start w:val="1"/>
      <w:numFmt w:val="bullet"/>
      <w:lvlText w:val="▪"/>
      <w:lvlJc w:val="left"/>
      <w:pPr>
        <w:ind w:left="6480" w:firstLine="0"/>
      </w:pPr>
      <w:rPr>
        <w:rFonts w:ascii="Segoe UI Symbol" w:eastAsia="Segoe UI Symbol" w:hAnsi="Segoe UI Symbol" w:cs="Segoe UI Symbol"/>
        <w:b w:val="0"/>
        <w:i w:val="0"/>
        <w:strike w:val="0"/>
        <w:dstrike w:val="0"/>
        <w:color w:val="414042"/>
        <w:sz w:val="24"/>
        <w:szCs w:val="24"/>
        <w:u w:val="none" w:color="000000"/>
        <w:effect w:val="none"/>
        <w:bdr w:val="none" w:sz="0" w:space="0" w:color="auto" w:frame="1"/>
        <w:vertAlign w:val="baseline"/>
      </w:rPr>
    </w:lvl>
  </w:abstractNum>
  <w:abstractNum w:abstractNumId="8" w15:restartNumberingAfterBreak="0">
    <w:nsid w:val="7D7D6789"/>
    <w:multiLevelType w:val="hybridMultilevel"/>
    <w:tmpl w:val="5B22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650852">
    <w:abstractNumId w:val="3"/>
  </w:num>
  <w:num w:numId="2" w16cid:durableId="267740132">
    <w:abstractNumId w:val="2"/>
  </w:num>
  <w:num w:numId="3" w16cid:durableId="1754014518">
    <w:abstractNumId w:val="4"/>
  </w:num>
  <w:num w:numId="4" w16cid:durableId="1295910179">
    <w:abstractNumId w:val="5"/>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954865650">
    <w:abstractNumId w:val="6"/>
  </w:num>
  <w:num w:numId="6" w16cid:durableId="890382452">
    <w:abstractNumId w:val="7"/>
  </w:num>
  <w:num w:numId="7" w16cid:durableId="110324979">
    <w:abstractNumId w:val="1"/>
  </w:num>
  <w:num w:numId="8" w16cid:durableId="1981494348">
    <w:abstractNumId w:val="0"/>
  </w:num>
  <w:num w:numId="9" w16cid:durableId="3357674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354C0"/>
    <w:rsid w:val="00071964"/>
    <w:rsid w:val="000C34B5"/>
    <w:rsid w:val="001703BA"/>
    <w:rsid w:val="0019426C"/>
    <w:rsid w:val="001A7924"/>
    <w:rsid w:val="001C397D"/>
    <w:rsid w:val="001D2A58"/>
    <w:rsid w:val="0028322E"/>
    <w:rsid w:val="002B7076"/>
    <w:rsid w:val="002D3F65"/>
    <w:rsid w:val="00313DA3"/>
    <w:rsid w:val="00320A32"/>
    <w:rsid w:val="003A223A"/>
    <w:rsid w:val="003C3C8B"/>
    <w:rsid w:val="003E723E"/>
    <w:rsid w:val="004634CB"/>
    <w:rsid w:val="00485A8A"/>
    <w:rsid w:val="004C30E5"/>
    <w:rsid w:val="00551CAC"/>
    <w:rsid w:val="00572580"/>
    <w:rsid w:val="005928E4"/>
    <w:rsid w:val="005F1052"/>
    <w:rsid w:val="00623A69"/>
    <w:rsid w:val="00653515"/>
    <w:rsid w:val="006944CB"/>
    <w:rsid w:val="006A4858"/>
    <w:rsid w:val="007E0617"/>
    <w:rsid w:val="00834445"/>
    <w:rsid w:val="009C7446"/>
    <w:rsid w:val="00A0278B"/>
    <w:rsid w:val="00A06A8D"/>
    <w:rsid w:val="00AD68A4"/>
    <w:rsid w:val="00CA793F"/>
    <w:rsid w:val="00E334CA"/>
    <w:rsid w:val="00E96104"/>
    <w:rsid w:val="00EA5086"/>
    <w:rsid w:val="00F5608C"/>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F65"/>
    <w:rPr>
      <w:color w:val="0000FF"/>
      <w:u w:val="single"/>
    </w:rPr>
  </w:style>
  <w:style w:type="character" w:styleId="UnresolvedMention">
    <w:name w:val="Unresolved Mention"/>
    <w:basedOn w:val="DefaultParagraphFont"/>
    <w:uiPriority w:val="99"/>
    <w:semiHidden/>
    <w:unhideWhenUsed/>
    <w:rsid w:val="004634CB"/>
    <w:rPr>
      <w:color w:val="605E5C"/>
      <w:shd w:val="clear" w:color="auto" w:fill="E1DFDD"/>
    </w:rPr>
  </w:style>
  <w:style w:type="paragraph" w:styleId="NormalWeb">
    <w:name w:val="Normal (Web)"/>
    <w:basedOn w:val="Normal"/>
    <w:uiPriority w:val="99"/>
    <w:unhideWhenUsed/>
    <w:rsid w:val="006A4858"/>
    <w:pPr>
      <w:spacing w:before="100" w:beforeAutospacing="1" w:after="100" w:afterAutospacing="1" w:line="240" w:lineRule="auto"/>
      <w:ind w:left="0" w:firstLine="0"/>
    </w:pPr>
    <w:rPr>
      <w:color w:val="auto"/>
      <w:kern w:val="0"/>
      <w14:ligatures w14:val="none"/>
    </w:rPr>
  </w:style>
  <w:style w:type="character" w:styleId="Strong">
    <w:name w:val="Strong"/>
    <w:basedOn w:val="DefaultParagraphFont"/>
    <w:uiPriority w:val="22"/>
    <w:qFormat/>
    <w:rsid w:val="006A4858"/>
    <w:rPr>
      <w:b/>
      <w:bCs/>
    </w:rPr>
  </w:style>
  <w:style w:type="character" w:customStyle="1" w:styleId="whitespace-normal">
    <w:name w:val="whitespace-normal"/>
    <w:basedOn w:val="DefaultParagraphFont"/>
    <w:rsid w:val="006A4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40029">
      <w:bodyDiv w:val="1"/>
      <w:marLeft w:val="0"/>
      <w:marRight w:val="0"/>
      <w:marTop w:val="0"/>
      <w:marBottom w:val="0"/>
      <w:divBdr>
        <w:top w:val="none" w:sz="0" w:space="0" w:color="auto"/>
        <w:left w:val="none" w:sz="0" w:space="0" w:color="auto"/>
        <w:bottom w:val="none" w:sz="0" w:space="0" w:color="auto"/>
        <w:right w:val="none" w:sz="0" w:space="0" w:color="auto"/>
      </w:divBdr>
    </w:div>
    <w:div w:id="535506711">
      <w:bodyDiv w:val="1"/>
      <w:marLeft w:val="0"/>
      <w:marRight w:val="0"/>
      <w:marTop w:val="0"/>
      <w:marBottom w:val="0"/>
      <w:divBdr>
        <w:top w:val="none" w:sz="0" w:space="0" w:color="auto"/>
        <w:left w:val="none" w:sz="0" w:space="0" w:color="auto"/>
        <w:bottom w:val="none" w:sz="0" w:space="0" w:color="auto"/>
        <w:right w:val="none" w:sz="0" w:space="0" w:color="auto"/>
      </w:divBdr>
      <w:divsChild>
        <w:div w:id="421607569">
          <w:marLeft w:val="0"/>
          <w:marRight w:val="0"/>
          <w:marTop w:val="0"/>
          <w:marBottom w:val="0"/>
          <w:divBdr>
            <w:top w:val="none" w:sz="0" w:space="0" w:color="auto"/>
            <w:left w:val="none" w:sz="0" w:space="0" w:color="auto"/>
            <w:bottom w:val="none" w:sz="0" w:space="0" w:color="auto"/>
            <w:right w:val="none" w:sz="0" w:space="0" w:color="auto"/>
          </w:divBdr>
          <w:divsChild>
            <w:div w:id="128135535">
              <w:marLeft w:val="0"/>
              <w:marRight w:val="0"/>
              <w:marTop w:val="0"/>
              <w:marBottom w:val="0"/>
              <w:divBdr>
                <w:top w:val="none" w:sz="0" w:space="0" w:color="auto"/>
                <w:left w:val="none" w:sz="0" w:space="0" w:color="auto"/>
                <w:bottom w:val="none" w:sz="0" w:space="0" w:color="auto"/>
                <w:right w:val="none" w:sz="0" w:space="0" w:color="auto"/>
              </w:divBdr>
              <w:divsChild>
                <w:div w:id="274363767">
                  <w:marLeft w:val="0"/>
                  <w:marRight w:val="0"/>
                  <w:marTop w:val="0"/>
                  <w:marBottom w:val="0"/>
                  <w:divBdr>
                    <w:top w:val="none" w:sz="0" w:space="0" w:color="auto"/>
                    <w:left w:val="none" w:sz="0" w:space="0" w:color="auto"/>
                    <w:bottom w:val="none" w:sz="0" w:space="0" w:color="auto"/>
                    <w:right w:val="none" w:sz="0" w:space="0" w:color="auto"/>
                  </w:divBdr>
                  <w:divsChild>
                    <w:div w:id="717437750">
                      <w:marLeft w:val="0"/>
                      <w:marRight w:val="0"/>
                      <w:marTop w:val="0"/>
                      <w:marBottom w:val="0"/>
                      <w:divBdr>
                        <w:top w:val="none" w:sz="0" w:space="0" w:color="auto"/>
                        <w:left w:val="none" w:sz="0" w:space="0" w:color="auto"/>
                        <w:bottom w:val="none" w:sz="0" w:space="0" w:color="auto"/>
                        <w:right w:val="none" w:sz="0" w:space="0" w:color="auto"/>
                      </w:divBdr>
                      <w:divsChild>
                        <w:div w:id="1422985865">
                          <w:marLeft w:val="0"/>
                          <w:marRight w:val="0"/>
                          <w:marTop w:val="0"/>
                          <w:marBottom w:val="0"/>
                          <w:divBdr>
                            <w:top w:val="none" w:sz="0" w:space="0" w:color="auto"/>
                            <w:left w:val="none" w:sz="0" w:space="0" w:color="auto"/>
                            <w:bottom w:val="none" w:sz="0" w:space="0" w:color="auto"/>
                            <w:right w:val="none" w:sz="0" w:space="0" w:color="auto"/>
                          </w:divBdr>
                          <w:divsChild>
                            <w:div w:id="7534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488813">
      <w:bodyDiv w:val="1"/>
      <w:marLeft w:val="0"/>
      <w:marRight w:val="0"/>
      <w:marTop w:val="0"/>
      <w:marBottom w:val="0"/>
      <w:divBdr>
        <w:top w:val="none" w:sz="0" w:space="0" w:color="auto"/>
        <w:left w:val="none" w:sz="0" w:space="0" w:color="auto"/>
        <w:bottom w:val="none" w:sz="0" w:space="0" w:color="auto"/>
        <w:right w:val="none" w:sz="0" w:space="0" w:color="auto"/>
      </w:divBdr>
    </w:div>
    <w:div w:id="1039817685">
      <w:bodyDiv w:val="1"/>
      <w:marLeft w:val="0"/>
      <w:marRight w:val="0"/>
      <w:marTop w:val="0"/>
      <w:marBottom w:val="0"/>
      <w:divBdr>
        <w:top w:val="none" w:sz="0" w:space="0" w:color="auto"/>
        <w:left w:val="none" w:sz="0" w:space="0" w:color="auto"/>
        <w:bottom w:val="none" w:sz="0" w:space="0" w:color="auto"/>
        <w:right w:val="none" w:sz="0" w:space="0" w:color="auto"/>
      </w:divBdr>
    </w:div>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634872500">
      <w:bodyDiv w:val="1"/>
      <w:marLeft w:val="0"/>
      <w:marRight w:val="0"/>
      <w:marTop w:val="0"/>
      <w:marBottom w:val="0"/>
      <w:divBdr>
        <w:top w:val="none" w:sz="0" w:space="0" w:color="auto"/>
        <w:left w:val="none" w:sz="0" w:space="0" w:color="auto"/>
        <w:bottom w:val="none" w:sz="0" w:space="0" w:color="auto"/>
        <w:right w:val="none" w:sz="0" w:space="0" w:color="auto"/>
      </w:divBdr>
      <w:divsChild>
        <w:div w:id="1083181669">
          <w:marLeft w:val="0"/>
          <w:marRight w:val="0"/>
          <w:marTop w:val="0"/>
          <w:marBottom w:val="0"/>
          <w:divBdr>
            <w:top w:val="none" w:sz="0" w:space="0" w:color="auto"/>
            <w:left w:val="none" w:sz="0" w:space="0" w:color="auto"/>
            <w:bottom w:val="none" w:sz="0" w:space="0" w:color="auto"/>
            <w:right w:val="none" w:sz="0" w:space="0" w:color="auto"/>
          </w:divBdr>
          <w:divsChild>
            <w:div w:id="1482771049">
              <w:marLeft w:val="0"/>
              <w:marRight w:val="0"/>
              <w:marTop w:val="0"/>
              <w:marBottom w:val="0"/>
              <w:divBdr>
                <w:top w:val="none" w:sz="0" w:space="0" w:color="auto"/>
                <w:left w:val="none" w:sz="0" w:space="0" w:color="auto"/>
                <w:bottom w:val="none" w:sz="0" w:space="0" w:color="auto"/>
                <w:right w:val="none" w:sz="0" w:space="0" w:color="auto"/>
              </w:divBdr>
              <w:divsChild>
                <w:div w:id="426779613">
                  <w:marLeft w:val="0"/>
                  <w:marRight w:val="0"/>
                  <w:marTop w:val="0"/>
                  <w:marBottom w:val="0"/>
                  <w:divBdr>
                    <w:top w:val="none" w:sz="0" w:space="0" w:color="auto"/>
                    <w:left w:val="none" w:sz="0" w:space="0" w:color="auto"/>
                    <w:bottom w:val="none" w:sz="0" w:space="0" w:color="auto"/>
                    <w:right w:val="none" w:sz="0" w:space="0" w:color="auto"/>
                  </w:divBdr>
                  <w:divsChild>
                    <w:div w:id="376007735">
                      <w:marLeft w:val="0"/>
                      <w:marRight w:val="0"/>
                      <w:marTop w:val="0"/>
                      <w:marBottom w:val="0"/>
                      <w:divBdr>
                        <w:top w:val="none" w:sz="0" w:space="0" w:color="auto"/>
                        <w:left w:val="none" w:sz="0" w:space="0" w:color="auto"/>
                        <w:bottom w:val="none" w:sz="0" w:space="0" w:color="auto"/>
                        <w:right w:val="none" w:sz="0" w:space="0" w:color="auto"/>
                      </w:divBdr>
                      <w:divsChild>
                        <w:div w:id="905797556">
                          <w:marLeft w:val="0"/>
                          <w:marRight w:val="0"/>
                          <w:marTop w:val="0"/>
                          <w:marBottom w:val="0"/>
                          <w:divBdr>
                            <w:top w:val="none" w:sz="0" w:space="0" w:color="auto"/>
                            <w:left w:val="none" w:sz="0" w:space="0" w:color="auto"/>
                            <w:bottom w:val="none" w:sz="0" w:space="0" w:color="auto"/>
                            <w:right w:val="none" w:sz="0" w:space="0" w:color="auto"/>
                          </w:divBdr>
                          <w:divsChild>
                            <w:div w:id="139967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630753">
      <w:bodyDiv w:val="1"/>
      <w:marLeft w:val="0"/>
      <w:marRight w:val="0"/>
      <w:marTop w:val="0"/>
      <w:marBottom w:val="0"/>
      <w:divBdr>
        <w:top w:val="none" w:sz="0" w:space="0" w:color="auto"/>
        <w:left w:val="none" w:sz="0" w:space="0" w:color="auto"/>
        <w:bottom w:val="none" w:sz="0" w:space="0" w:color="auto"/>
        <w:right w:val="none" w:sz="0" w:space="0" w:color="auto"/>
      </w:divBdr>
    </w:div>
    <w:div w:id="1976254498">
      <w:bodyDiv w:val="1"/>
      <w:marLeft w:val="0"/>
      <w:marRight w:val="0"/>
      <w:marTop w:val="0"/>
      <w:marBottom w:val="0"/>
      <w:divBdr>
        <w:top w:val="none" w:sz="0" w:space="0" w:color="auto"/>
        <w:left w:val="none" w:sz="0" w:space="0" w:color="auto"/>
        <w:bottom w:val="none" w:sz="0" w:space="0" w:color="auto"/>
        <w:right w:val="none" w:sz="0" w:space="0" w:color="auto"/>
      </w:divBdr>
    </w:div>
    <w:div w:id="207777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lcatsclothing.co.uk/" TargetMode="External"/><Relationship Id="rId3" Type="http://schemas.openxmlformats.org/officeDocument/2006/relationships/settings" Target="settings.xml"/><Relationship Id="rId7" Type="http://schemas.openxmlformats.org/officeDocument/2006/relationships/hyperlink" Target="https://www.yourschoolunifor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onwideschooluniforms.co.uk/"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1766</Words>
  <Characters>9346</Characters>
  <Application>Microsoft Office Word</Application>
  <DocSecurity>0</DocSecurity>
  <Lines>292</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17</cp:revision>
  <dcterms:created xsi:type="dcterms:W3CDTF">2025-07-02T11:37:00Z</dcterms:created>
  <dcterms:modified xsi:type="dcterms:W3CDTF">2026-01-27T09:29:00Z</dcterms:modified>
</cp:coreProperties>
</file>