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7963E" w14:textId="77777777" w:rsidR="00540310" w:rsidRPr="0035652F" w:rsidRDefault="006F7D12">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The Disability Access Plan </w:t>
      </w:r>
      <w:r w:rsidRPr="0035652F">
        <w:rPr>
          <w:rFonts w:ascii="Times New Roman" w:hAnsi="Times New Roman" w:cs="Times New Roman"/>
          <w:sz w:val="24"/>
          <w:szCs w:val="24"/>
        </w:rPr>
        <w:t xml:space="preserve"> </w:t>
      </w:r>
    </w:p>
    <w:p w14:paraId="32CB88E3" w14:textId="62FB0203" w:rsidR="00540310" w:rsidRPr="0035652F" w:rsidRDefault="006F7D12">
      <w:pPr>
        <w:spacing w:after="0" w:line="235" w:lineRule="auto"/>
        <w:ind w:left="0" w:right="12210" w:firstLine="0"/>
        <w:rPr>
          <w:rFonts w:ascii="Times New Roman" w:hAnsi="Times New Roman" w:cs="Times New Roman"/>
          <w:sz w:val="24"/>
          <w:szCs w:val="24"/>
        </w:rPr>
      </w:pPr>
      <w:r w:rsidRPr="0035652F">
        <w:rPr>
          <w:rFonts w:ascii="Times New Roman" w:hAnsi="Times New Roman" w:cs="Times New Roman"/>
          <w:b/>
          <w:sz w:val="24"/>
          <w:szCs w:val="24"/>
        </w:rPr>
        <w:t xml:space="preserve">Aims </w:t>
      </w:r>
      <w:r w:rsidRPr="0035652F">
        <w:rPr>
          <w:rFonts w:ascii="Times New Roman" w:hAnsi="Times New Roman" w:cs="Times New Roman"/>
          <w:sz w:val="24"/>
          <w:szCs w:val="24"/>
        </w:rPr>
        <w:t xml:space="preserve"> </w:t>
      </w:r>
    </w:p>
    <w:p w14:paraId="7236F7F4" w14:textId="77777777" w:rsidR="0035652F" w:rsidRPr="0035652F" w:rsidRDefault="0035652F" w:rsidP="0035652F">
      <w:pPr>
        <w:ind w:left="0" w:firstLine="0"/>
        <w:rPr>
          <w:rFonts w:ascii="Times New Roman" w:hAnsi="Times New Roman" w:cs="Times New Roman"/>
          <w:sz w:val="24"/>
          <w:szCs w:val="24"/>
        </w:rPr>
      </w:pPr>
    </w:p>
    <w:p w14:paraId="454F476E" w14:textId="77777777" w:rsidR="00540310" w:rsidRPr="0035652F" w:rsidRDefault="006F7D12" w:rsidP="0035652F">
      <w:pPr>
        <w:ind w:left="0" w:firstLine="0"/>
        <w:rPr>
          <w:rFonts w:ascii="Times New Roman" w:hAnsi="Times New Roman" w:cs="Times New Roman"/>
          <w:sz w:val="24"/>
          <w:szCs w:val="24"/>
        </w:rPr>
      </w:pPr>
      <w:r w:rsidRPr="0035652F">
        <w:rPr>
          <w:rFonts w:ascii="Times New Roman" w:hAnsi="Times New Roman" w:cs="Times New Roman"/>
          <w:sz w:val="24"/>
          <w:szCs w:val="24"/>
        </w:rPr>
        <w:t xml:space="preserve">Schools are required under the Equality Act 2010 to have an accessibility plan. The purpose of the plan is to:  </w:t>
      </w:r>
    </w:p>
    <w:p w14:paraId="220840DA" w14:textId="77777777" w:rsidR="0035652F" w:rsidRPr="0035652F" w:rsidRDefault="006F7D12" w:rsidP="0035652F">
      <w:pPr>
        <w:ind w:left="0" w:firstLine="0"/>
        <w:rPr>
          <w:rFonts w:ascii="Times New Roman" w:hAnsi="Times New Roman" w:cs="Times New Roman"/>
          <w:sz w:val="24"/>
          <w:szCs w:val="24"/>
        </w:rPr>
      </w:pPr>
      <w:r w:rsidRPr="0035652F">
        <w:rPr>
          <w:rFonts w:ascii="Times New Roman" w:hAnsi="Times New Roman" w:cs="Times New Roman"/>
          <w:noProof/>
          <w:sz w:val="24"/>
          <w:szCs w:val="24"/>
        </w:rPr>
        <w:drawing>
          <wp:anchor distT="0" distB="0" distL="114300" distR="114300" simplePos="0" relativeHeight="251658240" behindDoc="0" locked="0" layoutInCell="1" allowOverlap="0" wp14:anchorId="49EA1A9A" wp14:editId="350B561F">
            <wp:simplePos x="0" y="0"/>
            <wp:positionH relativeFrom="column">
              <wp:posOffset>0</wp:posOffset>
            </wp:positionH>
            <wp:positionV relativeFrom="paragraph">
              <wp:posOffset>-1904</wp:posOffset>
            </wp:positionV>
            <wp:extent cx="193040" cy="142240"/>
            <wp:effectExtent l="0" t="0" r="0" b="0"/>
            <wp:wrapNone/>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7"/>
                    <a:stretch>
                      <a:fillRect/>
                    </a:stretch>
                  </pic:blipFill>
                  <pic:spPr>
                    <a:xfrm>
                      <a:off x="0" y="0"/>
                      <a:ext cx="193040" cy="142240"/>
                    </a:xfrm>
                    <a:prstGeom prst="rect">
                      <a:avLst/>
                    </a:prstGeom>
                  </pic:spPr>
                </pic:pic>
              </a:graphicData>
            </a:graphic>
          </wp:anchor>
        </w:drawing>
      </w:r>
    </w:p>
    <w:p w14:paraId="6B693E2A" w14:textId="0F0A87CB" w:rsidR="00540310" w:rsidRPr="0035652F" w:rsidRDefault="006F7D12" w:rsidP="0035652F">
      <w:pPr>
        <w:ind w:left="0" w:firstLine="0"/>
        <w:rPr>
          <w:rFonts w:ascii="Times New Roman" w:hAnsi="Times New Roman" w:cs="Times New Roman"/>
          <w:sz w:val="24"/>
          <w:szCs w:val="24"/>
        </w:rPr>
      </w:pPr>
      <w:r w:rsidRPr="0035652F">
        <w:rPr>
          <w:rFonts w:ascii="Times New Roman" w:hAnsi="Times New Roman" w:cs="Times New Roman"/>
          <w:sz w:val="24"/>
          <w:szCs w:val="24"/>
        </w:rPr>
        <w:t xml:space="preserve">Increase the extent to which disabled pupils can participate in the curriculum  </w:t>
      </w:r>
      <w:r w:rsidR="0035652F" w:rsidRPr="0035652F">
        <w:rPr>
          <w:rFonts w:ascii="Times New Roman" w:hAnsi="Times New Roman" w:cs="Times New Roman"/>
          <w:sz w:val="24"/>
          <w:szCs w:val="24"/>
        </w:rPr>
        <w:br/>
      </w:r>
      <w:r w:rsidRPr="0035652F">
        <w:rPr>
          <w:rFonts w:ascii="Times New Roman" w:hAnsi="Times New Roman" w:cs="Times New Roman"/>
          <w:noProof/>
          <w:sz w:val="24"/>
          <w:szCs w:val="24"/>
        </w:rPr>
        <w:drawing>
          <wp:anchor distT="0" distB="0" distL="114300" distR="114300" simplePos="0" relativeHeight="251659264" behindDoc="0" locked="0" layoutInCell="1" allowOverlap="0" wp14:anchorId="0EF3A461" wp14:editId="33F5CACC">
            <wp:simplePos x="0" y="0"/>
            <wp:positionH relativeFrom="column">
              <wp:posOffset>0</wp:posOffset>
            </wp:positionH>
            <wp:positionV relativeFrom="paragraph">
              <wp:posOffset>-1904</wp:posOffset>
            </wp:positionV>
            <wp:extent cx="193040" cy="142240"/>
            <wp:effectExtent l="0" t="0" r="0" b="0"/>
            <wp:wrapNone/>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7"/>
                    <a:stretch>
                      <a:fillRect/>
                    </a:stretch>
                  </pic:blipFill>
                  <pic:spPr>
                    <a:xfrm>
                      <a:off x="0" y="0"/>
                      <a:ext cx="193040" cy="142240"/>
                    </a:xfrm>
                    <a:prstGeom prst="rect">
                      <a:avLst/>
                    </a:prstGeom>
                  </pic:spPr>
                </pic:pic>
              </a:graphicData>
            </a:graphic>
          </wp:anchor>
        </w:drawing>
      </w:r>
      <w:r w:rsidRPr="0035652F">
        <w:rPr>
          <w:rFonts w:ascii="Times New Roman" w:hAnsi="Times New Roman" w:cs="Times New Roman"/>
          <w:sz w:val="24"/>
          <w:szCs w:val="24"/>
        </w:rPr>
        <w:t xml:space="preserve">Improve the physical environment of the school to enable disabled pupils to take better advantage of education, benefits, facilities and services provided  </w:t>
      </w:r>
      <w:r w:rsidRPr="0035652F">
        <w:rPr>
          <w:rFonts w:ascii="Times New Roman" w:hAnsi="Times New Roman" w:cs="Times New Roman"/>
          <w:noProof/>
          <w:sz w:val="24"/>
          <w:szCs w:val="24"/>
        </w:rPr>
        <w:drawing>
          <wp:anchor distT="0" distB="0" distL="114300" distR="114300" simplePos="0" relativeHeight="251660288" behindDoc="0" locked="0" layoutInCell="1" allowOverlap="0" wp14:anchorId="7771B85E" wp14:editId="60BADA32">
            <wp:simplePos x="0" y="0"/>
            <wp:positionH relativeFrom="column">
              <wp:posOffset>0</wp:posOffset>
            </wp:positionH>
            <wp:positionV relativeFrom="paragraph">
              <wp:posOffset>-1904</wp:posOffset>
            </wp:positionV>
            <wp:extent cx="193040" cy="142240"/>
            <wp:effectExtent l="0" t="0" r="0" b="0"/>
            <wp:wrapNone/>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7"/>
                    <a:stretch>
                      <a:fillRect/>
                    </a:stretch>
                  </pic:blipFill>
                  <pic:spPr>
                    <a:xfrm>
                      <a:off x="0" y="0"/>
                      <a:ext cx="193040" cy="142240"/>
                    </a:xfrm>
                    <a:prstGeom prst="rect">
                      <a:avLst/>
                    </a:prstGeom>
                  </pic:spPr>
                </pic:pic>
              </a:graphicData>
            </a:graphic>
          </wp:anchor>
        </w:drawing>
      </w:r>
      <w:r w:rsidRPr="0035652F">
        <w:rPr>
          <w:rFonts w:ascii="Times New Roman" w:hAnsi="Times New Roman" w:cs="Times New Roman"/>
          <w:sz w:val="24"/>
          <w:szCs w:val="24"/>
        </w:rPr>
        <w:t xml:space="preserve">Improve the availability of accessible information to disabled pupils  </w:t>
      </w:r>
    </w:p>
    <w:p w14:paraId="3F82B4EA" w14:textId="77777777" w:rsidR="00540310" w:rsidRPr="0035652F" w:rsidRDefault="006F7D12" w:rsidP="0035652F">
      <w:pPr>
        <w:ind w:left="0" w:firstLine="0"/>
        <w:rPr>
          <w:rFonts w:ascii="Times New Roman" w:hAnsi="Times New Roman" w:cs="Times New Roman"/>
          <w:sz w:val="24"/>
          <w:szCs w:val="24"/>
        </w:rPr>
      </w:pPr>
      <w:r w:rsidRPr="0035652F">
        <w:rPr>
          <w:rFonts w:ascii="Times New Roman" w:hAnsi="Times New Roman" w:cs="Times New Roman"/>
          <w:sz w:val="24"/>
          <w:szCs w:val="24"/>
        </w:rPr>
        <w:t xml:space="preserve"> </w:t>
      </w:r>
    </w:p>
    <w:p w14:paraId="70B74898" w14:textId="22B806E1" w:rsidR="0035652F" w:rsidRPr="00812A40" w:rsidRDefault="00812A40">
      <w:pPr>
        <w:ind w:left="-5"/>
        <w:rPr>
          <w:rFonts w:ascii="Times New Roman" w:hAnsi="Times New Roman" w:cs="Times New Roman"/>
          <w:sz w:val="24"/>
          <w:szCs w:val="24"/>
        </w:rPr>
      </w:pPr>
      <w:r w:rsidRPr="00812A40">
        <w:rPr>
          <w:rFonts w:ascii="Times New Roman" w:hAnsi="Times New Roman" w:cs="Times New Roman"/>
          <w:sz w:val="24"/>
          <w:szCs w:val="24"/>
        </w:rPr>
        <w:t>Our school is committed to ensuring equality of opportunity for all pupils, staff, parents, and visitors. We aim to treat all individuals fairly and with respect, ensuring that no one is disadvantaged because of disability. Through our inclusive ethos and strong partnerships with families and the wider community, we strive to remove barriers to learning wherever reasonably possible.</w:t>
      </w:r>
    </w:p>
    <w:p w14:paraId="2B00245E" w14:textId="77777777" w:rsidR="00812A40" w:rsidRPr="0035652F" w:rsidRDefault="00812A40">
      <w:pPr>
        <w:ind w:left="-5"/>
        <w:rPr>
          <w:rFonts w:ascii="Times New Roman" w:hAnsi="Times New Roman" w:cs="Times New Roman"/>
          <w:sz w:val="24"/>
          <w:szCs w:val="24"/>
        </w:rPr>
      </w:pPr>
    </w:p>
    <w:p w14:paraId="14633EF7" w14:textId="35339316" w:rsidR="00540310" w:rsidRPr="0035652F" w:rsidRDefault="006F7D12">
      <w:pPr>
        <w:ind w:left="-5"/>
        <w:rPr>
          <w:rFonts w:ascii="Times New Roman" w:hAnsi="Times New Roman" w:cs="Times New Roman"/>
          <w:sz w:val="24"/>
          <w:szCs w:val="24"/>
        </w:rPr>
      </w:pPr>
      <w:r w:rsidRPr="0035652F">
        <w:rPr>
          <w:rFonts w:ascii="Times New Roman" w:hAnsi="Times New Roman" w:cs="Times New Roman"/>
          <w:sz w:val="24"/>
          <w:szCs w:val="24"/>
        </w:rPr>
        <w:t xml:space="preserve">We encourage the children to work together valuing the relationships they make as lifelong learners. </w:t>
      </w:r>
      <w:r w:rsidR="00812A40">
        <w:rPr>
          <w:rFonts w:ascii="Times New Roman" w:hAnsi="Times New Roman" w:cs="Times New Roman"/>
          <w:sz w:val="24"/>
          <w:szCs w:val="24"/>
        </w:rPr>
        <w:t>Pupils’ achievements</w:t>
      </w:r>
      <w:r w:rsidRPr="0035652F">
        <w:rPr>
          <w:rFonts w:ascii="Times New Roman" w:hAnsi="Times New Roman" w:cs="Times New Roman"/>
          <w:sz w:val="24"/>
          <w:szCs w:val="24"/>
        </w:rPr>
        <w:t xml:space="preserve"> are celebrated in a pupil </w:t>
      </w:r>
      <w:r w:rsidR="00812A40" w:rsidRPr="0035652F">
        <w:rPr>
          <w:rFonts w:ascii="Times New Roman" w:hAnsi="Times New Roman" w:cs="Times New Roman"/>
          <w:sz w:val="24"/>
          <w:szCs w:val="24"/>
        </w:rPr>
        <w:t>cantered</w:t>
      </w:r>
      <w:r w:rsidRPr="0035652F">
        <w:rPr>
          <w:rFonts w:ascii="Times New Roman" w:hAnsi="Times New Roman" w:cs="Times New Roman"/>
          <w:sz w:val="24"/>
          <w:szCs w:val="24"/>
        </w:rPr>
        <w:t xml:space="preserve"> teaching and learning environment and excellent achievement at school gives them the ability to make the most of their opportunities when they leave our school.  </w:t>
      </w:r>
    </w:p>
    <w:p w14:paraId="4A54C66B" w14:textId="77777777" w:rsidR="0035652F" w:rsidRPr="0035652F" w:rsidRDefault="0035652F">
      <w:pPr>
        <w:ind w:left="-5"/>
        <w:rPr>
          <w:rFonts w:ascii="Times New Roman" w:hAnsi="Times New Roman" w:cs="Times New Roman"/>
          <w:sz w:val="24"/>
          <w:szCs w:val="24"/>
        </w:rPr>
      </w:pPr>
    </w:p>
    <w:p w14:paraId="3E7347EC" w14:textId="77777777" w:rsidR="00540310" w:rsidRPr="0035652F" w:rsidRDefault="006F7D12">
      <w:pPr>
        <w:ind w:left="-5"/>
        <w:rPr>
          <w:rFonts w:ascii="Times New Roman" w:hAnsi="Times New Roman" w:cs="Times New Roman"/>
          <w:sz w:val="24"/>
          <w:szCs w:val="24"/>
        </w:rPr>
      </w:pPr>
      <w:r w:rsidRPr="0035652F">
        <w:rPr>
          <w:rFonts w:ascii="Times New Roman" w:hAnsi="Times New Roman" w:cs="Times New Roman"/>
          <w:sz w:val="24"/>
          <w:szCs w:val="24"/>
        </w:rPr>
        <w:t xml:space="preserve">The plan will be made available online on the school website, and paper copies are available upon request.  </w:t>
      </w:r>
    </w:p>
    <w:p w14:paraId="6B4E8385" w14:textId="77777777" w:rsidR="0035652F" w:rsidRPr="0035652F" w:rsidRDefault="0035652F">
      <w:pPr>
        <w:ind w:left="-5"/>
        <w:rPr>
          <w:rFonts w:ascii="Times New Roman" w:hAnsi="Times New Roman" w:cs="Times New Roman"/>
          <w:sz w:val="24"/>
          <w:szCs w:val="24"/>
        </w:rPr>
      </w:pPr>
    </w:p>
    <w:p w14:paraId="679AF96E" w14:textId="77777777" w:rsidR="00540310" w:rsidRPr="0035652F" w:rsidRDefault="006F7D12">
      <w:pPr>
        <w:ind w:left="-5"/>
        <w:rPr>
          <w:rFonts w:ascii="Times New Roman" w:hAnsi="Times New Roman" w:cs="Times New Roman"/>
          <w:sz w:val="24"/>
          <w:szCs w:val="24"/>
        </w:rPr>
      </w:pPr>
      <w:r w:rsidRPr="0035652F">
        <w:rPr>
          <w:rFonts w:ascii="Times New Roman" w:hAnsi="Times New Roman" w:cs="Times New Roman"/>
          <w:sz w:val="24"/>
          <w:szCs w:val="24"/>
        </w:rPr>
        <w:t xml:space="preserve">Our school is also committed to ensuring staff are trained in equality issues with reference to the Equality Act 2010, including understanding disability issues.  </w:t>
      </w:r>
    </w:p>
    <w:p w14:paraId="3F5FE2DA" w14:textId="77777777" w:rsidR="00540310" w:rsidRPr="0035652F" w:rsidRDefault="006F7D12">
      <w:pPr>
        <w:ind w:left="-5"/>
        <w:rPr>
          <w:rFonts w:ascii="Times New Roman" w:hAnsi="Times New Roman" w:cs="Times New Roman"/>
          <w:sz w:val="24"/>
          <w:szCs w:val="24"/>
        </w:rPr>
      </w:pPr>
      <w:r w:rsidRPr="0035652F">
        <w:rPr>
          <w:rFonts w:ascii="Times New Roman" w:hAnsi="Times New Roman" w:cs="Times New Roman"/>
          <w:sz w:val="24"/>
          <w:szCs w:val="24"/>
        </w:rPr>
        <w:t xml:space="preserve">The school supports any available partnerships to develop and implement the plan. This includes but is not exclusive to Lincolnshire County Council, Learning Support Services, The Educational Psychology Team, Ethnic Minority and Traveller Education Team, SEN – Transport, Speech &amp; Language Service.  </w:t>
      </w:r>
    </w:p>
    <w:p w14:paraId="4A93D5FF" w14:textId="77777777" w:rsidR="0035652F" w:rsidRPr="0035652F" w:rsidRDefault="0035652F">
      <w:pPr>
        <w:ind w:left="-5"/>
        <w:rPr>
          <w:rFonts w:ascii="Times New Roman" w:hAnsi="Times New Roman" w:cs="Times New Roman"/>
          <w:sz w:val="24"/>
          <w:szCs w:val="24"/>
        </w:rPr>
      </w:pPr>
    </w:p>
    <w:p w14:paraId="5C8EA2A1" w14:textId="77777777" w:rsidR="00540310" w:rsidRPr="0035652F" w:rsidRDefault="006F7D12">
      <w:pPr>
        <w:spacing w:after="67"/>
        <w:ind w:left="-5"/>
        <w:rPr>
          <w:rFonts w:ascii="Times New Roman" w:hAnsi="Times New Roman" w:cs="Times New Roman"/>
          <w:sz w:val="24"/>
          <w:szCs w:val="24"/>
        </w:rPr>
      </w:pPr>
      <w:r w:rsidRPr="0035652F">
        <w:rPr>
          <w:rFonts w:ascii="Times New Roman" w:hAnsi="Times New Roman" w:cs="Times New Roman"/>
          <w:sz w:val="24"/>
          <w:szCs w:val="24"/>
        </w:rPr>
        <w:t xml:space="preserve">Our school’s complaints procedure covers the accessibility plan. If you have any concerns relating to accessibility in school, this procedure sets out the process for raising these concerns.  </w:t>
      </w:r>
    </w:p>
    <w:p w14:paraId="2E2E4931" w14:textId="77777777" w:rsidR="0035652F" w:rsidRPr="0035652F" w:rsidRDefault="0035652F">
      <w:pPr>
        <w:spacing w:after="67"/>
        <w:ind w:left="-5"/>
        <w:rPr>
          <w:rFonts w:ascii="Times New Roman" w:hAnsi="Times New Roman" w:cs="Times New Roman"/>
          <w:sz w:val="24"/>
          <w:szCs w:val="24"/>
        </w:rPr>
      </w:pPr>
    </w:p>
    <w:p w14:paraId="54EC6F89" w14:textId="77777777" w:rsidR="0035652F" w:rsidRPr="0035652F" w:rsidRDefault="0035652F">
      <w:pPr>
        <w:spacing w:after="67"/>
        <w:ind w:left="-5"/>
        <w:rPr>
          <w:rFonts w:ascii="Times New Roman" w:hAnsi="Times New Roman" w:cs="Times New Roman"/>
          <w:sz w:val="24"/>
          <w:szCs w:val="24"/>
        </w:rPr>
      </w:pPr>
    </w:p>
    <w:p w14:paraId="24CDC704" w14:textId="77777777" w:rsidR="0035652F" w:rsidRPr="0035652F" w:rsidRDefault="0035652F">
      <w:pPr>
        <w:spacing w:after="67"/>
        <w:ind w:left="-5"/>
        <w:rPr>
          <w:rFonts w:ascii="Times New Roman" w:hAnsi="Times New Roman" w:cs="Times New Roman"/>
          <w:sz w:val="24"/>
          <w:szCs w:val="24"/>
        </w:rPr>
      </w:pPr>
    </w:p>
    <w:p w14:paraId="6701E7BB" w14:textId="77777777" w:rsidR="00540310" w:rsidRPr="0035652F" w:rsidRDefault="006F7D12">
      <w:pPr>
        <w:pStyle w:val="Heading1"/>
        <w:rPr>
          <w:rFonts w:ascii="Times New Roman" w:hAnsi="Times New Roman" w:cs="Times New Roman"/>
          <w:sz w:val="24"/>
          <w:szCs w:val="24"/>
        </w:rPr>
      </w:pPr>
      <w:r w:rsidRPr="0035652F">
        <w:rPr>
          <w:rFonts w:ascii="Times New Roman" w:hAnsi="Times New Roman" w:cs="Times New Roman"/>
          <w:sz w:val="24"/>
          <w:szCs w:val="24"/>
        </w:rPr>
        <w:t xml:space="preserve">Legislation and guidance </w:t>
      </w:r>
      <w:r w:rsidRPr="0035652F">
        <w:rPr>
          <w:rFonts w:ascii="Times New Roman" w:hAnsi="Times New Roman" w:cs="Times New Roman"/>
          <w:b w:val="0"/>
          <w:sz w:val="24"/>
          <w:szCs w:val="24"/>
        </w:rPr>
        <w:t xml:space="preserve"> </w:t>
      </w:r>
    </w:p>
    <w:p w14:paraId="4F23EAB1" w14:textId="77777777" w:rsidR="00540310" w:rsidRPr="0035652F" w:rsidRDefault="006F7D12">
      <w:pPr>
        <w:spacing w:after="26"/>
        <w:ind w:left="-5"/>
        <w:rPr>
          <w:rFonts w:ascii="Times New Roman" w:hAnsi="Times New Roman" w:cs="Times New Roman"/>
          <w:sz w:val="24"/>
          <w:szCs w:val="24"/>
        </w:rPr>
      </w:pPr>
      <w:r w:rsidRPr="0035652F">
        <w:rPr>
          <w:rFonts w:ascii="Times New Roman" w:hAnsi="Times New Roman" w:cs="Times New Roman"/>
          <w:sz w:val="24"/>
          <w:szCs w:val="24"/>
        </w:rPr>
        <w:t xml:space="preserve">This document meets the requirements of schedule 10 of the Equality Act 2010 and the Department for Education (DfE) guidance for schools on the Equality Act 2010.  </w:t>
      </w:r>
    </w:p>
    <w:p w14:paraId="785D298A" w14:textId="77777777" w:rsidR="0035652F" w:rsidRPr="0035652F" w:rsidRDefault="0035652F">
      <w:pPr>
        <w:spacing w:after="26"/>
        <w:ind w:left="-5"/>
        <w:rPr>
          <w:rFonts w:ascii="Times New Roman" w:hAnsi="Times New Roman" w:cs="Times New Roman"/>
          <w:sz w:val="24"/>
          <w:szCs w:val="24"/>
        </w:rPr>
      </w:pPr>
    </w:p>
    <w:p w14:paraId="2FEF6883" w14:textId="77777777" w:rsidR="00540310" w:rsidRPr="0035652F" w:rsidRDefault="006F7D12">
      <w:pPr>
        <w:ind w:left="-5"/>
        <w:rPr>
          <w:rFonts w:ascii="Times New Roman" w:hAnsi="Times New Roman" w:cs="Times New Roman"/>
          <w:sz w:val="24"/>
          <w:szCs w:val="24"/>
        </w:rPr>
      </w:pPr>
      <w:r w:rsidRPr="0035652F">
        <w:rPr>
          <w:rFonts w:ascii="Times New Roman" w:hAnsi="Times New Roman" w:cs="Times New Roman"/>
          <w:sz w:val="24"/>
          <w:szCs w:val="24"/>
        </w:rPr>
        <w:t xml:space="preserve">The Equality Act 2010 defines an individual as disabled if he or she has a physical or mental impairment that has a ‘substantial’ and ‘long-term’ adverse effect on his or her ability to undertake normal day to day activities.  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w:t>
      </w:r>
    </w:p>
    <w:p w14:paraId="51DCA6B8" w14:textId="77777777" w:rsidR="0035652F" w:rsidRPr="0035652F" w:rsidRDefault="0035652F">
      <w:pPr>
        <w:ind w:left="-5"/>
        <w:rPr>
          <w:rFonts w:ascii="Times New Roman" w:hAnsi="Times New Roman" w:cs="Times New Roman"/>
          <w:sz w:val="24"/>
          <w:szCs w:val="24"/>
        </w:rPr>
      </w:pPr>
    </w:p>
    <w:p w14:paraId="0E8925C3" w14:textId="77777777" w:rsidR="00540310" w:rsidRPr="0035652F" w:rsidRDefault="006F7D12">
      <w:pPr>
        <w:spacing w:after="253"/>
        <w:ind w:left="-5"/>
        <w:rPr>
          <w:rFonts w:ascii="Times New Roman" w:hAnsi="Times New Roman" w:cs="Times New Roman"/>
          <w:sz w:val="24"/>
          <w:szCs w:val="24"/>
        </w:rPr>
      </w:pPr>
      <w:r w:rsidRPr="0035652F">
        <w:rPr>
          <w:rFonts w:ascii="Times New Roman" w:hAnsi="Times New Roman" w:cs="Times New Roman"/>
          <w:sz w:val="24"/>
          <w:szCs w:val="24"/>
        </w:rPr>
        <w:t xml:space="preserve">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 </w:t>
      </w:r>
    </w:p>
    <w:p w14:paraId="3E7A57D9" w14:textId="77777777" w:rsidR="00540310" w:rsidRPr="0035652F" w:rsidRDefault="006F7D12">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 </w:t>
      </w:r>
    </w:p>
    <w:p w14:paraId="7688E789" w14:textId="198568FE" w:rsidR="00540310" w:rsidRPr="0035652F" w:rsidRDefault="0035652F">
      <w:pPr>
        <w:spacing w:after="219"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u w:val="single" w:color="000000"/>
        </w:rPr>
        <w:t>Ropsley</w:t>
      </w:r>
      <w:r w:rsidR="006F7D12" w:rsidRPr="0035652F">
        <w:rPr>
          <w:rFonts w:ascii="Times New Roman" w:hAnsi="Times New Roman" w:cs="Times New Roman"/>
          <w:b/>
          <w:sz w:val="24"/>
          <w:szCs w:val="24"/>
          <w:u w:val="single" w:color="000000"/>
        </w:rPr>
        <w:t xml:space="preserve"> CE School Access Plan</w:t>
      </w:r>
      <w:r w:rsidR="006F7D12" w:rsidRPr="0035652F">
        <w:rPr>
          <w:rFonts w:ascii="Times New Roman" w:hAnsi="Times New Roman" w:cs="Times New Roman"/>
          <w:b/>
          <w:sz w:val="24"/>
          <w:szCs w:val="24"/>
        </w:rPr>
        <w:t xml:space="preserve"> </w:t>
      </w:r>
    </w:p>
    <w:p w14:paraId="17D589D9" w14:textId="77777777" w:rsidR="0035652F" w:rsidRPr="0035652F" w:rsidRDefault="006F7D12">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u w:val="single" w:color="000000"/>
        </w:rPr>
        <w:t>NB</w:t>
      </w:r>
      <w:r w:rsidRPr="0035652F">
        <w:rPr>
          <w:rFonts w:ascii="Times New Roman" w:hAnsi="Times New Roman" w:cs="Times New Roman"/>
          <w:sz w:val="24"/>
          <w:szCs w:val="24"/>
        </w:rPr>
        <w:t xml:space="preserve"> </w:t>
      </w:r>
      <w:r w:rsidR="0035652F" w:rsidRPr="0035652F">
        <w:rPr>
          <w:rFonts w:ascii="Times New Roman" w:hAnsi="Times New Roman" w:cs="Times New Roman"/>
          <w:sz w:val="24"/>
          <w:szCs w:val="24"/>
        </w:rPr>
        <w:t>Ropsley</w:t>
      </w:r>
      <w:r w:rsidRPr="0035652F">
        <w:rPr>
          <w:rFonts w:ascii="Times New Roman" w:hAnsi="Times New Roman" w:cs="Times New Roman"/>
          <w:sz w:val="24"/>
          <w:szCs w:val="24"/>
        </w:rPr>
        <w:t xml:space="preserve"> school is an old building</w:t>
      </w:r>
      <w:r w:rsidR="0035652F" w:rsidRPr="0035652F">
        <w:rPr>
          <w:rFonts w:ascii="Times New Roman" w:hAnsi="Times New Roman" w:cs="Times New Roman"/>
          <w:sz w:val="24"/>
          <w:szCs w:val="24"/>
        </w:rPr>
        <w:t>, built 1874</w:t>
      </w:r>
      <w:r w:rsidRPr="0035652F">
        <w:rPr>
          <w:rFonts w:ascii="Times New Roman" w:hAnsi="Times New Roman" w:cs="Times New Roman"/>
          <w:sz w:val="24"/>
          <w:szCs w:val="24"/>
        </w:rPr>
        <w:t>. Although the doors are wide, there are protruding thresholds,</w:t>
      </w:r>
      <w:r w:rsidR="0035652F" w:rsidRPr="0035652F">
        <w:rPr>
          <w:rFonts w:ascii="Times New Roman" w:hAnsi="Times New Roman" w:cs="Times New Roman"/>
          <w:sz w:val="24"/>
          <w:szCs w:val="24"/>
        </w:rPr>
        <w:t xml:space="preserve"> narrow corridors</w:t>
      </w:r>
      <w:r w:rsidRPr="0035652F">
        <w:rPr>
          <w:rFonts w:ascii="Times New Roman" w:hAnsi="Times New Roman" w:cs="Times New Roman"/>
          <w:sz w:val="24"/>
          <w:szCs w:val="24"/>
        </w:rPr>
        <w:t xml:space="preserve"> </w:t>
      </w:r>
      <w:r w:rsidR="0035652F" w:rsidRPr="0035652F">
        <w:rPr>
          <w:rFonts w:ascii="Times New Roman" w:hAnsi="Times New Roman" w:cs="Times New Roman"/>
          <w:sz w:val="24"/>
          <w:szCs w:val="24"/>
        </w:rPr>
        <w:t>limited</w:t>
      </w:r>
      <w:r w:rsidRPr="0035652F">
        <w:rPr>
          <w:rFonts w:ascii="Times New Roman" w:hAnsi="Times New Roman" w:cs="Times New Roman"/>
          <w:sz w:val="24"/>
          <w:szCs w:val="24"/>
        </w:rPr>
        <w:t xml:space="preserve"> disabled lavatory facilities</w:t>
      </w:r>
      <w:r w:rsidR="0035652F" w:rsidRPr="0035652F">
        <w:rPr>
          <w:rFonts w:ascii="Times New Roman" w:hAnsi="Times New Roman" w:cs="Times New Roman"/>
          <w:sz w:val="24"/>
          <w:szCs w:val="24"/>
        </w:rPr>
        <w:t>, no shower</w:t>
      </w:r>
      <w:r w:rsidRPr="0035652F">
        <w:rPr>
          <w:rFonts w:ascii="Times New Roman" w:hAnsi="Times New Roman" w:cs="Times New Roman"/>
          <w:sz w:val="24"/>
          <w:szCs w:val="24"/>
        </w:rPr>
        <w:t xml:space="preserve"> and limited disabled access to the site. </w:t>
      </w:r>
    </w:p>
    <w:p w14:paraId="47D6CC83" w14:textId="77777777" w:rsidR="0035652F" w:rsidRPr="0035652F" w:rsidRDefault="0035652F">
      <w:pPr>
        <w:spacing w:after="0" w:line="259" w:lineRule="auto"/>
        <w:ind w:left="0" w:firstLine="0"/>
        <w:rPr>
          <w:rFonts w:ascii="Times New Roman" w:hAnsi="Times New Roman" w:cs="Times New Roman"/>
          <w:sz w:val="24"/>
          <w:szCs w:val="24"/>
        </w:rPr>
      </w:pPr>
    </w:p>
    <w:p w14:paraId="7D276C73" w14:textId="761612A9" w:rsidR="00540310" w:rsidRPr="0035652F" w:rsidRDefault="006F7D12">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Although improvements have been made over the years to access areas with ramps, the </w:t>
      </w:r>
      <w:r w:rsidR="0035652F" w:rsidRPr="0035652F">
        <w:rPr>
          <w:rFonts w:ascii="Times New Roman" w:hAnsi="Times New Roman" w:cs="Times New Roman"/>
          <w:sz w:val="24"/>
          <w:szCs w:val="24"/>
        </w:rPr>
        <w:t xml:space="preserve">main body of the school </w:t>
      </w:r>
      <w:r w:rsidRPr="0035652F">
        <w:rPr>
          <w:rFonts w:ascii="Times New Roman" w:hAnsi="Times New Roman" w:cs="Times New Roman"/>
          <w:sz w:val="24"/>
          <w:szCs w:val="24"/>
        </w:rPr>
        <w:t xml:space="preserve">remains unsuitable for an adult or child in a wheelchair. </w:t>
      </w:r>
      <w:r w:rsidR="0035652F" w:rsidRPr="0035652F">
        <w:rPr>
          <w:rFonts w:ascii="Times New Roman" w:hAnsi="Times New Roman" w:cs="Times New Roman"/>
          <w:sz w:val="24"/>
          <w:szCs w:val="24"/>
        </w:rPr>
        <w:t xml:space="preserve">We can accommodate wheelchairs in the school hall for visitors. </w:t>
      </w:r>
      <w:r w:rsidRPr="0035652F">
        <w:rPr>
          <w:rFonts w:ascii="Times New Roman" w:hAnsi="Times New Roman" w:cs="Times New Roman"/>
          <w:sz w:val="24"/>
          <w:szCs w:val="24"/>
        </w:rPr>
        <w:t xml:space="preserve">There is not any room on the existing site to rectify this situation. </w:t>
      </w:r>
    </w:p>
    <w:p w14:paraId="2B1E4F46" w14:textId="77777777" w:rsidR="0035652F" w:rsidRDefault="0035652F">
      <w:pPr>
        <w:spacing w:after="0" w:line="259" w:lineRule="auto"/>
        <w:ind w:left="0" w:firstLine="0"/>
        <w:rPr>
          <w:rFonts w:ascii="Times New Roman" w:hAnsi="Times New Roman" w:cs="Times New Roman"/>
          <w:sz w:val="24"/>
          <w:szCs w:val="24"/>
        </w:rPr>
      </w:pPr>
    </w:p>
    <w:p w14:paraId="62FCD151" w14:textId="77777777" w:rsidR="0035652F" w:rsidRDefault="0035652F">
      <w:pPr>
        <w:spacing w:after="0" w:line="259" w:lineRule="auto"/>
        <w:ind w:left="0" w:firstLine="0"/>
        <w:rPr>
          <w:rFonts w:ascii="Times New Roman" w:hAnsi="Times New Roman" w:cs="Times New Roman"/>
          <w:sz w:val="24"/>
          <w:szCs w:val="24"/>
        </w:rPr>
      </w:pPr>
    </w:p>
    <w:p w14:paraId="79C1DF20" w14:textId="77777777" w:rsidR="0035652F" w:rsidRDefault="0035652F">
      <w:pPr>
        <w:spacing w:after="0" w:line="259" w:lineRule="auto"/>
        <w:ind w:left="0" w:firstLine="0"/>
        <w:rPr>
          <w:rFonts w:ascii="Times New Roman" w:hAnsi="Times New Roman" w:cs="Times New Roman"/>
          <w:sz w:val="24"/>
          <w:szCs w:val="24"/>
        </w:rPr>
      </w:pPr>
    </w:p>
    <w:p w14:paraId="33ACAD39" w14:textId="77777777" w:rsidR="008F2F0B" w:rsidRDefault="008F2F0B">
      <w:pPr>
        <w:spacing w:after="0" w:line="259" w:lineRule="auto"/>
        <w:ind w:left="0" w:firstLine="0"/>
        <w:rPr>
          <w:rFonts w:ascii="Times New Roman" w:hAnsi="Times New Roman" w:cs="Times New Roman"/>
          <w:sz w:val="24"/>
          <w:szCs w:val="24"/>
        </w:rPr>
      </w:pPr>
    </w:p>
    <w:p w14:paraId="3F3CFED8" w14:textId="195B9E8A" w:rsidR="008F2F0B" w:rsidRPr="008F2F0B" w:rsidRDefault="008F2F0B">
      <w:pPr>
        <w:spacing w:after="0" w:line="259" w:lineRule="auto"/>
        <w:ind w:left="0" w:firstLine="0"/>
        <w:rPr>
          <w:rFonts w:ascii="Times New Roman" w:hAnsi="Times New Roman" w:cs="Times New Roman"/>
          <w:b/>
          <w:bCs/>
          <w:sz w:val="24"/>
          <w:szCs w:val="24"/>
        </w:rPr>
      </w:pPr>
      <w:r w:rsidRPr="008F2F0B">
        <w:rPr>
          <w:rFonts w:ascii="Times New Roman" w:hAnsi="Times New Roman" w:cs="Times New Roman"/>
          <w:b/>
          <w:bCs/>
          <w:sz w:val="24"/>
          <w:szCs w:val="24"/>
        </w:rPr>
        <w:lastRenderedPageBreak/>
        <w:t>Review of previous plan</w:t>
      </w:r>
    </w:p>
    <w:p w14:paraId="5D86AC12" w14:textId="77777777" w:rsidR="008F2F0B" w:rsidRPr="0035652F" w:rsidRDefault="008F2F0B">
      <w:pPr>
        <w:spacing w:after="0" w:line="259" w:lineRule="auto"/>
        <w:ind w:left="0" w:firstLine="0"/>
        <w:rPr>
          <w:rFonts w:ascii="Times New Roman" w:hAnsi="Times New Roman" w:cs="Times New Roman"/>
          <w:sz w:val="24"/>
          <w:szCs w:val="24"/>
        </w:rPr>
      </w:pPr>
    </w:p>
    <w:tbl>
      <w:tblPr>
        <w:tblStyle w:val="TableGrid"/>
        <w:tblW w:w="13791" w:type="dxa"/>
        <w:tblInd w:w="-108" w:type="dxa"/>
        <w:tblCellMar>
          <w:top w:w="9" w:type="dxa"/>
          <w:left w:w="108" w:type="dxa"/>
          <w:right w:w="55" w:type="dxa"/>
        </w:tblCellMar>
        <w:tblLook w:val="04A0" w:firstRow="1" w:lastRow="0" w:firstColumn="1" w:lastColumn="0" w:noHBand="0" w:noVBand="1"/>
      </w:tblPr>
      <w:tblGrid>
        <w:gridCol w:w="2092"/>
        <w:gridCol w:w="2804"/>
        <w:gridCol w:w="2565"/>
        <w:gridCol w:w="2397"/>
        <w:gridCol w:w="1708"/>
        <w:gridCol w:w="2225"/>
      </w:tblGrid>
      <w:tr w:rsidR="00540310" w:rsidRPr="0035652F" w14:paraId="74DAC8CB" w14:textId="77777777" w:rsidTr="00DF636B">
        <w:trPr>
          <w:trHeight w:val="288"/>
        </w:trPr>
        <w:tc>
          <w:tcPr>
            <w:tcW w:w="2092" w:type="dxa"/>
            <w:tcBorders>
              <w:top w:val="single" w:sz="3" w:space="0" w:color="000000"/>
              <w:left w:val="single" w:sz="3" w:space="0" w:color="000000"/>
              <w:bottom w:val="single" w:sz="4" w:space="0" w:color="auto"/>
              <w:right w:val="single" w:sz="3" w:space="0" w:color="000000"/>
            </w:tcBorders>
          </w:tcPr>
          <w:p w14:paraId="6C787761" w14:textId="77777777" w:rsidR="00540310" w:rsidRPr="0035652F" w:rsidRDefault="006F7D12">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 </w:t>
            </w:r>
          </w:p>
        </w:tc>
        <w:tc>
          <w:tcPr>
            <w:tcW w:w="2804" w:type="dxa"/>
            <w:tcBorders>
              <w:top w:val="single" w:sz="3" w:space="0" w:color="000000"/>
              <w:left w:val="single" w:sz="3" w:space="0" w:color="000000"/>
              <w:bottom w:val="single" w:sz="4" w:space="0" w:color="auto"/>
              <w:right w:val="single" w:sz="3" w:space="0" w:color="000000"/>
            </w:tcBorders>
          </w:tcPr>
          <w:p w14:paraId="6488AAF7" w14:textId="77777777" w:rsidR="00540310" w:rsidRPr="0035652F" w:rsidRDefault="006F7D12">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Targets </w:t>
            </w:r>
          </w:p>
        </w:tc>
        <w:tc>
          <w:tcPr>
            <w:tcW w:w="2565" w:type="dxa"/>
            <w:tcBorders>
              <w:top w:val="single" w:sz="3" w:space="0" w:color="000000"/>
              <w:left w:val="single" w:sz="3" w:space="0" w:color="000000"/>
              <w:bottom w:val="single" w:sz="4" w:space="0" w:color="auto"/>
              <w:right w:val="single" w:sz="3" w:space="0" w:color="000000"/>
            </w:tcBorders>
          </w:tcPr>
          <w:p w14:paraId="6A13A0C4" w14:textId="77777777" w:rsidR="00540310" w:rsidRPr="0035652F" w:rsidRDefault="006F7D12">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Strategies </w:t>
            </w:r>
          </w:p>
        </w:tc>
        <w:tc>
          <w:tcPr>
            <w:tcW w:w="2397" w:type="dxa"/>
            <w:tcBorders>
              <w:top w:val="single" w:sz="3" w:space="0" w:color="000000"/>
              <w:left w:val="single" w:sz="3" w:space="0" w:color="000000"/>
              <w:bottom w:val="single" w:sz="4" w:space="0" w:color="auto"/>
              <w:right w:val="single" w:sz="3" w:space="0" w:color="000000"/>
            </w:tcBorders>
          </w:tcPr>
          <w:p w14:paraId="0E0B73A5" w14:textId="77777777" w:rsidR="00540310" w:rsidRPr="0035652F" w:rsidRDefault="006F7D12">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Outcome </w:t>
            </w:r>
          </w:p>
        </w:tc>
        <w:tc>
          <w:tcPr>
            <w:tcW w:w="1708" w:type="dxa"/>
            <w:tcBorders>
              <w:top w:val="single" w:sz="3" w:space="0" w:color="000000"/>
              <w:left w:val="single" w:sz="3" w:space="0" w:color="000000"/>
              <w:bottom w:val="single" w:sz="4" w:space="0" w:color="auto"/>
              <w:right w:val="single" w:sz="3" w:space="0" w:color="000000"/>
            </w:tcBorders>
          </w:tcPr>
          <w:p w14:paraId="68603EC1" w14:textId="77777777" w:rsidR="00540310" w:rsidRPr="0035652F" w:rsidRDefault="006F7D12">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Timeframe </w:t>
            </w:r>
          </w:p>
        </w:tc>
        <w:tc>
          <w:tcPr>
            <w:tcW w:w="2225" w:type="dxa"/>
            <w:tcBorders>
              <w:top w:val="single" w:sz="3" w:space="0" w:color="000000"/>
              <w:left w:val="single" w:sz="3" w:space="0" w:color="000000"/>
              <w:bottom w:val="single" w:sz="4" w:space="0" w:color="auto"/>
              <w:right w:val="single" w:sz="3" w:space="0" w:color="000000"/>
            </w:tcBorders>
          </w:tcPr>
          <w:p w14:paraId="4F546CB2" w14:textId="77777777" w:rsidR="00540310" w:rsidRPr="0035652F" w:rsidRDefault="006F7D12">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Goals Achieved </w:t>
            </w:r>
          </w:p>
        </w:tc>
      </w:tr>
      <w:tr w:rsidR="0035652F" w:rsidRPr="0035652F" w14:paraId="7B9F9E3B" w14:textId="77777777" w:rsidTr="00DF636B">
        <w:trPr>
          <w:trHeight w:val="1272"/>
        </w:trPr>
        <w:tc>
          <w:tcPr>
            <w:tcW w:w="2092" w:type="dxa"/>
            <w:tcBorders>
              <w:top w:val="single" w:sz="4" w:space="0" w:color="auto"/>
              <w:left w:val="single" w:sz="4" w:space="0" w:color="auto"/>
              <w:bottom w:val="single" w:sz="4" w:space="0" w:color="auto"/>
              <w:right w:val="single" w:sz="4" w:space="0" w:color="auto"/>
            </w:tcBorders>
          </w:tcPr>
          <w:p w14:paraId="085615AD" w14:textId="741ADF08"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The accessibility of each entrance and exit is improved in priority order through the fitting of ramps and handrails as finances allow.</w:t>
            </w:r>
          </w:p>
        </w:tc>
        <w:tc>
          <w:tcPr>
            <w:tcW w:w="2804" w:type="dxa"/>
            <w:tcBorders>
              <w:top w:val="single" w:sz="4" w:space="0" w:color="auto"/>
              <w:left w:val="single" w:sz="4" w:space="0" w:color="auto"/>
              <w:bottom w:val="single" w:sz="4" w:space="0" w:color="auto"/>
              <w:right w:val="single" w:sz="4" w:space="0" w:color="auto"/>
            </w:tcBorders>
          </w:tcPr>
          <w:p w14:paraId="698A401F" w14:textId="45EB337C" w:rsidR="0035652F" w:rsidRPr="0035652F" w:rsidRDefault="0035652F" w:rsidP="0035652F">
            <w:pPr>
              <w:spacing w:after="0" w:line="259" w:lineRule="auto"/>
              <w:ind w:left="0" w:right="44" w:firstLine="0"/>
              <w:rPr>
                <w:rFonts w:ascii="Times New Roman" w:hAnsi="Times New Roman" w:cs="Times New Roman"/>
                <w:sz w:val="24"/>
                <w:szCs w:val="24"/>
              </w:rPr>
            </w:pPr>
            <w:r w:rsidRPr="0035652F">
              <w:rPr>
                <w:rFonts w:ascii="Times New Roman" w:hAnsi="Times New Roman" w:cs="Times New Roman"/>
                <w:sz w:val="24"/>
                <w:szCs w:val="24"/>
              </w:rPr>
              <w:t>Planned use of devolved formula capital resources in accordance with Asset Management Plan priorities.</w:t>
            </w:r>
          </w:p>
        </w:tc>
        <w:tc>
          <w:tcPr>
            <w:tcW w:w="2565" w:type="dxa"/>
            <w:tcBorders>
              <w:top w:val="single" w:sz="4" w:space="0" w:color="auto"/>
              <w:left w:val="single" w:sz="4" w:space="0" w:color="auto"/>
              <w:bottom w:val="single" w:sz="4" w:space="0" w:color="auto"/>
              <w:right w:val="single" w:sz="4" w:space="0" w:color="auto"/>
            </w:tcBorders>
          </w:tcPr>
          <w:p w14:paraId="77CAE0E4" w14:textId="278D56C3"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Over three-year period the school’s two main entry areas will be physically accessible.  Other entry areas to be dealt with on a rolling programme and completed where capital funding allows.</w:t>
            </w:r>
          </w:p>
        </w:tc>
        <w:tc>
          <w:tcPr>
            <w:tcW w:w="2397" w:type="dxa"/>
            <w:tcBorders>
              <w:top w:val="single" w:sz="4" w:space="0" w:color="auto"/>
              <w:left w:val="single" w:sz="4" w:space="0" w:color="auto"/>
              <w:bottom w:val="single" w:sz="4" w:space="0" w:color="auto"/>
              <w:right w:val="single" w:sz="4" w:space="0" w:color="auto"/>
            </w:tcBorders>
          </w:tcPr>
          <w:p w14:paraId="3D227FCB" w14:textId="08B22DF4" w:rsidR="0035652F" w:rsidRPr="0035652F" w:rsidRDefault="0035652F" w:rsidP="0035652F">
            <w:pPr>
              <w:spacing w:after="0" w:line="259" w:lineRule="auto"/>
              <w:ind w:left="0" w:right="28" w:firstLine="0"/>
              <w:rPr>
                <w:rFonts w:ascii="Times New Roman" w:hAnsi="Times New Roman" w:cs="Times New Roman"/>
                <w:sz w:val="24"/>
                <w:szCs w:val="24"/>
              </w:rPr>
            </w:pPr>
            <w:r w:rsidRPr="0035652F">
              <w:rPr>
                <w:rFonts w:ascii="Times New Roman" w:hAnsi="Times New Roman" w:cs="Times New Roman"/>
                <w:sz w:val="24"/>
                <w:szCs w:val="24"/>
              </w:rPr>
              <w:t>Ongoing</w:t>
            </w:r>
          </w:p>
        </w:tc>
        <w:tc>
          <w:tcPr>
            <w:tcW w:w="1708" w:type="dxa"/>
            <w:tcBorders>
              <w:top w:val="single" w:sz="4" w:space="0" w:color="auto"/>
              <w:left w:val="single" w:sz="4" w:space="0" w:color="auto"/>
              <w:bottom w:val="single" w:sz="4" w:space="0" w:color="auto"/>
              <w:right w:val="single" w:sz="4" w:space="0" w:color="auto"/>
            </w:tcBorders>
          </w:tcPr>
          <w:p w14:paraId="6F8D570D" w14:textId="6BB03333"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Physical accessibility of the school increased.</w:t>
            </w:r>
          </w:p>
        </w:tc>
        <w:tc>
          <w:tcPr>
            <w:tcW w:w="2225" w:type="dxa"/>
            <w:tcBorders>
              <w:top w:val="single" w:sz="4" w:space="0" w:color="auto"/>
              <w:left w:val="single" w:sz="4" w:space="0" w:color="auto"/>
              <w:bottom w:val="single" w:sz="4" w:space="0" w:color="auto"/>
              <w:right w:val="single" w:sz="4" w:space="0" w:color="auto"/>
            </w:tcBorders>
          </w:tcPr>
          <w:p w14:paraId="1C51726E" w14:textId="32816517" w:rsidR="0035652F" w:rsidRPr="0035652F" w:rsidRDefault="0035652F" w:rsidP="0035652F">
            <w:pPr>
              <w:spacing w:after="0" w:line="259" w:lineRule="auto"/>
              <w:ind w:left="0" w:right="4" w:firstLine="0"/>
              <w:rPr>
                <w:rFonts w:ascii="Times New Roman" w:hAnsi="Times New Roman" w:cs="Times New Roman"/>
                <w:sz w:val="24"/>
                <w:szCs w:val="24"/>
              </w:rPr>
            </w:pPr>
          </w:p>
        </w:tc>
      </w:tr>
      <w:tr w:rsidR="0035652F" w:rsidRPr="0035652F" w14:paraId="5CC1B62C" w14:textId="77777777" w:rsidTr="00D05C89">
        <w:trPr>
          <w:trHeight w:val="1025"/>
        </w:trPr>
        <w:tc>
          <w:tcPr>
            <w:tcW w:w="209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5862715"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Improve and maintain access to the physical environment</w:t>
            </w:r>
            <w:r w:rsidRPr="0035652F">
              <w:rPr>
                <w:rFonts w:ascii="Times New Roman" w:hAnsi="Times New Roman" w:cs="Times New Roman"/>
                <w:b/>
                <w:sz w:val="24"/>
                <w:szCs w:val="24"/>
              </w:rPr>
              <w:t xml:space="preserve"> </w:t>
            </w:r>
          </w:p>
        </w:tc>
        <w:tc>
          <w:tcPr>
            <w:tcW w:w="280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6962EF6" w14:textId="081B8FCA"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Purchase enough </w:t>
            </w:r>
          </w:p>
          <w:p w14:paraId="7A948781"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stocks of grit and salt for keeping pathways clear in icy conditions </w:t>
            </w:r>
          </w:p>
        </w:tc>
        <w:tc>
          <w:tcPr>
            <w:tcW w:w="256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F1F4EAF" w14:textId="77777777" w:rsidR="0035652F" w:rsidRPr="0035652F" w:rsidRDefault="0035652F" w:rsidP="0035652F">
            <w:pPr>
              <w:spacing w:after="0" w:line="259" w:lineRule="auto"/>
              <w:ind w:left="0" w:right="225" w:firstLine="0"/>
              <w:jc w:val="both"/>
              <w:rPr>
                <w:rFonts w:ascii="Times New Roman" w:hAnsi="Times New Roman" w:cs="Times New Roman"/>
                <w:sz w:val="24"/>
                <w:szCs w:val="24"/>
              </w:rPr>
            </w:pPr>
            <w:r w:rsidRPr="0035652F">
              <w:rPr>
                <w:rFonts w:ascii="Times New Roman" w:hAnsi="Times New Roman" w:cs="Times New Roman"/>
                <w:sz w:val="24"/>
                <w:szCs w:val="24"/>
              </w:rPr>
              <w:t xml:space="preserve">Ask caretaker to place on regular ordering format </w:t>
            </w:r>
          </w:p>
        </w:tc>
        <w:tc>
          <w:tcPr>
            <w:tcW w:w="239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F1A5BED"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Salt readily available </w:t>
            </w:r>
          </w:p>
        </w:tc>
        <w:tc>
          <w:tcPr>
            <w:tcW w:w="170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1457076" w14:textId="21CD94BA" w:rsidR="0035652F" w:rsidRPr="0035652F" w:rsidRDefault="0035652F" w:rsidP="0035652F">
            <w:pPr>
              <w:spacing w:after="0" w:line="259" w:lineRule="auto"/>
              <w:ind w:left="0" w:firstLine="0"/>
              <w:rPr>
                <w:rFonts w:ascii="Times New Roman" w:hAnsi="Times New Roman" w:cs="Times New Roman"/>
                <w:sz w:val="24"/>
                <w:szCs w:val="24"/>
              </w:rPr>
            </w:pPr>
            <w:r>
              <w:rPr>
                <w:rFonts w:ascii="Times New Roman" w:hAnsi="Times New Roman" w:cs="Times New Roman"/>
                <w:sz w:val="24"/>
                <w:szCs w:val="24"/>
              </w:rPr>
              <w:t>Ongoing</w:t>
            </w:r>
          </w:p>
        </w:tc>
        <w:tc>
          <w:tcPr>
            <w:tcW w:w="222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FF81EC8" w14:textId="77777777" w:rsidR="0035652F" w:rsidRPr="0035652F" w:rsidRDefault="0035652F" w:rsidP="0035652F">
            <w:pPr>
              <w:spacing w:after="0" w:line="259" w:lineRule="auto"/>
              <w:ind w:left="0" w:firstLine="0"/>
              <w:jc w:val="both"/>
              <w:rPr>
                <w:rFonts w:ascii="Times New Roman" w:hAnsi="Times New Roman" w:cs="Times New Roman"/>
                <w:sz w:val="24"/>
                <w:szCs w:val="24"/>
              </w:rPr>
            </w:pPr>
            <w:r w:rsidRPr="0035652F">
              <w:rPr>
                <w:rFonts w:ascii="Times New Roman" w:hAnsi="Times New Roman" w:cs="Times New Roman"/>
                <w:sz w:val="24"/>
                <w:szCs w:val="24"/>
              </w:rPr>
              <w:t xml:space="preserve">Safe accessibility of school increased. </w:t>
            </w:r>
          </w:p>
        </w:tc>
      </w:tr>
      <w:tr w:rsidR="0035652F" w:rsidRPr="0035652F" w14:paraId="40A9E069" w14:textId="77777777" w:rsidTr="00D05C89">
        <w:trPr>
          <w:trHeight w:val="2032"/>
        </w:trPr>
        <w:tc>
          <w:tcPr>
            <w:tcW w:w="209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E7695D2"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Increase access to the curriculum for pupils with disabilities</w:t>
            </w:r>
            <w:r w:rsidRPr="0035652F">
              <w:rPr>
                <w:rFonts w:ascii="Times New Roman" w:hAnsi="Times New Roman" w:cs="Times New Roman"/>
                <w:b/>
                <w:sz w:val="24"/>
                <w:szCs w:val="24"/>
              </w:rPr>
              <w:t xml:space="preserve"> </w:t>
            </w:r>
          </w:p>
        </w:tc>
        <w:tc>
          <w:tcPr>
            <w:tcW w:w="280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65E58FA"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Training for teachers on differentiating the curriculum. </w:t>
            </w:r>
          </w:p>
        </w:tc>
        <w:tc>
          <w:tcPr>
            <w:tcW w:w="256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C8857CC" w14:textId="77777777" w:rsidR="0035652F" w:rsidRPr="0035652F" w:rsidRDefault="0035652F" w:rsidP="0035652F">
            <w:pPr>
              <w:spacing w:after="0" w:line="259" w:lineRule="auto"/>
              <w:ind w:left="0" w:right="4" w:firstLine="0"/>
              <w:rPr>
                <w:rFonts w:ascii="Times New Roman" w:hAnsi="Times New Roman" w:cs="Times New Roman"/>
                <w:sz w:val="24"/>
                <w:szCs w:val="24"/>
              </w:rPr>
            </w:pPr>
            <w:r w:rsidRPr="0035652F">
              <w:rPr>
                <w:rFonts w:ascii="Times New Roman" w:hAnsi="Times New Roman" w:cs="Times New Roman"/>
                <w:sz w:val="24"/>
                <w:szCs w:val="24"/>
              </w:rPr>
              <w:t xml:space="preserve">Annual training regarding providing an accessible classroom to children with access difficulties. (e.g. epilepsy training; dyslexia; autism; asthma training; physio) </w:t>
            </w:r>
          </w:p>
        </w:tc>
        <w:tc>
          <w:tcPr>
            <w:tcW w:w="239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59CF305"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Teachers </w:t>
            </w:r>
            <w:proofErr w:type="gramStart"/>
            <w:r w:rsidRPr="0035652F">
              <w:rPr>
                <w:rFonts w:ascii="Times New Roman" w:hAnsi="Times New Roman" w:cs="Times New Roman"/>
                <w:sz w:val="24"/>
                <w:szCs w:val="24"/>
              </w:rPr>
              <w:t>are able to</w:t>
            </w:r>
            <w:proofErr w:type="gramEnd"/>
            <w:r w:rsidRPr="0035652F">
              <w:rPr>
                <w:rFonts w:ascii="Times New Roman" w:hAnsi="Times New Roman" w:cs="Times New Roman"/>
                <w:sz w:val="24"/>
                <w:szCs w:val="24"/>
              </w:rPr>
              <w:t xml:space="preserve"> more fully meet the requirements of disabled children’s needs with regards to accessing the curriculum.  </w:t>
            </w:r>
          </w:p>
        </w:tc>
        <w:tc>
          <w:tcPr>
            <w:tcW w:w="170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123CC59"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Ongoing annually updated  </w:t>
            </w:r>
          </w:p>
        </w:tc>
        <w:tc>
          <w:tcPr>
            <w:tcW w:w="222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56361C0"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Increase in access to the National Curriculum. </w:t>
            </w:r>
          </w:p>
        </w:tc>
      </w:tr>
      <w:tr w:rsidR="0035652F" w:rsidRPr="0035652F" w14:paraId="07C3E525" w14:textId="77777777" w:rsidTr="00D05C89">
        <w:trPr>
          <w:trHeight w:val="1781"/>
        </w:trPr>
        <w:tc>
          <w:tcPr>
            <w:tcW w:w="209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012F7EE"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lastRenderedPageBreak/>
              <w:t xml:space="preserve">Improve access to the curriculum for pupils with disabilities </w:t>
            </w:r>
            <w:proofErr w:type="gramStart"/>
            <w:r w:rsidRPr="0035652F">
              <w:rPr>
                <w:rFonts w:ascii="Times New Roman" w:hAnsi="Times New Roman" w:cs="Times New Roman"/>
                <w:sz w:val="24"/>
                <w:szCs w:val="24"/>
              </w:rPr>
              <w:t>through the use of</w:t>
            </w:r>
            <w:proofErr w:type="gramEnd"/>
            <w:r w:rsidRPr="0035652F">
              <w:rPr>
                <w:rFonts w:ascii="Times New Roman" w:hAnsi="Times New Roman" w:cs="Times New Roman"/>
                <w:sz w:val="24"/>
                <w:szCs w:val="24"/>
              </w:rPr>
              <w:t xml:space="preserve"> electronic aids </w:t>
            </w:r>
          </w:p>
        </w:tc>
        <w:tc>
          <w:tcPr>
            <w:tcW w:w="280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2BE52DC"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Purchase/ source aids for reading / sight / hearing or any other impairment for which an electronic aid may help accessibility. </w:t>
            </w:r>
          </w:p>
        </w:tc>
        <w:tc>
          <w:tcPr>
            <w:tcW w:w="256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A7D7CE4"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Purchase / source of aids and training to use them as technology becomes available. </w:t>
            </w:r>
          </w:p>
        </w:tc>
        <w:tc>
          <w:tcPr>
            <w:tcW w:w="239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B2D0ECD" w14:textId="77777777" w:rsidR="0035652F" w:rsidRPr="0035652F" w:rsidRDefault="0035652F" w:rsidP="0035652F">
            <w:pPr>
              <w:spacing w:after="0" w:line="240"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Children with some disabilities are supported </w:t>
            </w:r>
            <w:proofErr w:type="gramStart"/>
            <w:r w:rsidRPr="0035652F">
              <w:rPr>
                <w:rFonts w:ascii="Times New Roman" w:hAnsi="Times New Roman" w:cs="Times New Roman"/>
                <w:sz w:val="24"/>
                <w:szCs w:val="24"/>
              </w:rPr>
              <w:t>through the use of</w:t>
            </w:r>
            <w:proofErr w:type="gramEnd"/>
            <w:r w:rsidRPr="0035652F">
              <w:rPr>
                <w:rFonts w:ascii="Times New Roman" w:hAnsi="Times New Roman" w:cs="Times New Roman"/>
                <w:sz w:val="24"/>
                <w:szCs w:val="24"/>
              </w:rPr>
              <w:t xml:space="preserve"> electronic aids e.g. </w:t>
            </w:r>
          </w:p>
          <w:p w14:paraId="2A9D7C08"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Reader pen </w:t>
            </w:r>
          </w:p>
          <w:p w14:paraId="3CE073EB" w14:textId="77777777" w:rsidR="0035652F" w:rsidRDefault="0035652F" w:rsidP="0035652F">
            <w:pPr>
              <w:spacing w:after="0" w:line="259" w:lineRule="auto"/>
              <w:ind w:left="0" w:firstLine="0"/>
              <w:rPr>
                <w:rFonts w:ascii="Times New Roman" w:hAnsi="Times New Roman" w:cs="Times New Roman"/>
                <w:sz w:val="24"/>
                <w:szCs w:val="24"/>
              </w:rPr>
            </w:pPr>
            <w:proofErr w:type="spellStart"/>
            <w:r w:rsidRPr="0035652F">
              <w:rPr>
                <w:rFonts w:ascii="Times New Roman" w:hAnsi="Times New Roman" w:cs="Times New Roman"/>
                <w:sz w:val="24"/>
                <w:szCs w:val="24"/>
              </w:rPr>
              <w:t>Ipad</w:t>
            </w:r>
            <w:proofErr w:type="spellEnd"/>
            <w:r w:rsidRPr="0035652F">
              <w:rPr>
                <w:rFonts w:ascii="Times New Roman" w:hAnsi="Times New Roman" w:cs="Times New Roman"/>
                <w:sz w:val="24"/>
                <w:szCs w:val="24"/>
              </w:rPr>
              <w:t xml:space="preserve"> visual transfer </w:t>
            </w:r>
          </w:p>
          <w:p w14:paraId="09CBC807" w14:textId="77777777" w:rsidR="00D05C89" w:rsidRPr="0035652F" w:rsidRDefault="00D05C89" w:rsidP="00D05C89">
            <w:pPr>
              <w:spacing w:after="1" w:line="23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Laptop audio to written word </w:t>
            </w:r>
          </w:p>
          <w:p w14:paraId="69C57D39" w14:textId="77777777" w:rsidR="00D05C89" w:rsidRPr="0035652F" w:rsidRDefault="00D05C89" w:rsidP="00D05C89">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Electronic bed / hoist </w:t>
            </w:r>
          </w:p>
          <w:p w14:paraId="76AC032A" w14:textId="5861D4E3" w:rsidR="00D05C89" w:rsidRPr="0035652F" w:rsidRDefault="00D05C89" w:rsidP="00D05C89">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Hearing loop</w:t>
            </w:r>
          </w:p>
        </w:tc>
        <w:tc>
          <w:tcPr>
            <w:tcW w:w="170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024E4E" w14:textId="6B3171BE" w:rsidR="0035652F" w:rsidRPr="0035652F" w:rsidRDefault="0035652F" w:rsidP="0035652F">
            <w:pPr>
              <w:spacing w:after="0" w:line="259" w:lineRule="auto"/>
              <w:ind w:left="0" w:right="39" w:firstLine="0"/>
              <w:rPr>
                <w:rFonts w:ascii="Times New Roman" w:hAnsi="Times New Roman" w:cs="Times New Roman"/>
                <w:sz w:val="24"/>
                <w:szCs w:val="24"/>
              </w:rPr>
            </w:pPr>
            <w:r w:rsidRPr="0035652F">
              <w:rPr>
                <w:rFonts w:ascii="Times New Roman" w:hAnsi="Times New Roman" w:cs="Times New Roman"/>
                <w:sz w:val="24"/>
                <w:szCs w:val="24"/>
              </w:rPr>
              <w:t xml:space="preserve">Ongoing according to the SEND needs of children and adults within the school </w:t>
            </w:r>
          </w:p>
        </w:tc>
        <w:tc>
          <w:tcPr>
            <w:tcW w:w="222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82DD7B" w14:textId="7777777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Electronic aids are </w:t>
            </w:r>
          </w:p>
          <w:p w14:paraId="3E7774AD" w14:textId="17768882"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used to overcome barriers in communication and staff have successfully integrated the use of radio aids.</w:t>
            </w:r>
          </w:p>
        </w:tc>
      </w:tr>
      <w:tr w:rsidR="0035652F" w:rsidRPr="0035652F" w14:paraId="66253953" w14:textId="77777777" w:rsidTr="00252C4C">
        <w:trPr>
          <w:trHeight w:val="1156"/>
        </w:trPr>
        <w:tc>
          <w:tcPr>
            <w:tcW w:w="209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D41067E" w14:textId="0FD4C8C7" w:rsidR="0035652F" w:rsidRPr="0035652F" w:rsidRDefault="0035652F" w:rsidP="0035652F">
            <w:pPr>
              <w:spacing w:after="0" w:line="259" w:lineRule="auto"/>
              <w:ind w:left="0" w:firstLine="0"/>
              <w:rPr>
                <w:rFonts w:ascii="Times New Roman" w:hAnsi="Times New Roman" w:cs="Times New Roman"/>
                <w:sz w:val="24"/>
                <w:szCs w:val="24"/>
              </w:rPr>
            </w:pPr>
          </w:p>
        </w:tc>
        <w:tc>
          <w:tcPr>
            <w:tcW w:w="280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2A2DB4E" w14:textId="28094A4A"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Availability of written material in alternative formats for those with limited sight.</w:t>
            </w:r>
          </w:p>
        </w:tc>
        <w:tc>
          <w:tcPr>
            <w:tcW w:w="256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865DD4F" w14:textId="77777777" w:rsidR="0035652F" w:rsidRPr="0035652F" w:rsidRDefault="0035652F" w:rsidP="0035652F">
            <w:pPr>
              <w:rPr>
                <w:rFonts w:ascii="Times New Roman" w:hAnsi="Times New Roman" w:cs="Times New Roman"/>
                <w:sz w:val="24"/>
                <w:szCs w:val="24"/>
              </w:rPr>
            </w:pPr>
            <w:r w:rsidRPr="0035652F">
              <w:rPr>
                <w:rFonts w:ascii="Times New Roman" w:hAnsi="Times New Roman" w:cs="Times New Roman"/>
                <w:sz w:val="24"/>
                <w:szCs w:val="24"/>
              </w:rPr>
              <w:t>•</w:t>
            </w:r>
            <w:r w:rsidRPr="0035652F">
              <w:rPr>
                <w:rFonts w:ascii="Times New Roman" w:hAnsi="Times New Roman" w:cs="Times New Roman"/>
                <w:sz w:val="24"/>
                <w:szCs w:val="24"/>
              </w:rPr>
              <w:tab/>
              <w:t>The RNIB guidelines are made available to all staff</w:t>
            </w:r>
          </w:p>
          <w:p w14:paraId="36E7DECA" w14:textId="77777777" w:rsidR="0035652F" w:rsidRPr="0035652F" w:rsidRDefault="0035652F" w:rsidP="0035652F">
            <w:pPr>
              <w:rPr>
                <w:rFonts w:ascii="Times New Roman" w:hAnsi="Times New Roman" w:cs="Times New Roman"/>
                <w:sz w:val="24"/>
                <w:szCs w:val="24"/>
              </w:rPr>
            </w:pPr>
            <w:r w:rsidRPr="0035652F">
              <w:rPr>
                <w:rFonts w:ascii="Times New Roman" w:hAnsi="Times New Roman" w:cs="Times New Roman"/>
                <w:sz w:val="24"/>
                <w:szCs w:val="24"/>
              </w:rPr>
              <w:t>•</w:t>
            </w:r>
            <w:r w:rsidRPr="0035652F">
              <w:rPr>
                <w:rFonts w:ascii="Times New Roman" w:hAnsi="Times New Roman" w:cs="Times New Roman"/>
                <w:sz w:val="24"/>
                <w:szCs w:val="24"/>
              </w:rPr>
              <w:tab/>
              <w:t>A representative of the Governing Body liaises with RNIB and other appropriate bodies to become more aware of services available for converting written information into alternative formats.</w:t>
            </w:r>
          </w:p>
          <w:p w14:paraId="3CC3F669" w14:textId="785AC2F9"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w:t>
            </w:r>
            <w:r w:rsidRPr="0035652F">
              <w:rPr>
                <w:rFonts w:ascii="Times New Roman" w:hAnsi="Times New Roman" w:cs="Times New Roman"/>
                <w:sz w:val="24"/>
                <w:szCs w:val="24"/>
              </w:rPr>
              <w:tab/>
              <w:t>Guidance from above is made available to all staff.</w:t>
            </w:r>
          </w:p>
        </w:tc>
        <w:tc>
          <w:tcPr>
            <w:tcW w:w="239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C55B3F2" w14:textId="4CF6B142"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The school provides written information in alternative formats when required.</w:t>
            </w:r>
          </w:p>
        </w:tc>
        <w:tc>
          <w:tcPr>
            <w:tcW w:w="170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EE4FBB2" w14:textId="2EFB12E9"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By end of term 3 2023</w:t>
            </w:r>
          </w:p>
        </w:tc>
        <w:tc>
          <w:tcPr>
            <w:tcW w:w="222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7B878DE" w14:textId="3D4CB67A" w:rsidR="00252C4C" w:rsidRDefault="0035652F" w:rsidP="0035652F">
            <w:pPr>
              <w:rPr>
                <w:rFonts w:ascii="Times New Roman" w:hAnsi="Times New Roman" w:cs="Times New Roman"/>
                <w:sz w:val="24"/>
                <w:szCs w:val="24"/>
              </w:rPr>
            </w:pPr>
            <w:r w:rsidRPr="0035652F">
              <w:rPr>
                <w:rFonts w:ascii="Times New Roman" w:hAnsi="Times New Roman" w:cs="Times New Roman"/>
                <w:sz w:val="24"/>
                <w:szCs w:val="24"/>
              </w:rPr>
              <w:t>Written information provided in alternative formats</w:t>
            </w:r>
            <w:r w:rsidR="00252C4C">
              <w:rPr>
                <w:rFonts w:ascii="Times New Roman" w:hAnsi="Times New Roman" w:cs="Times New Roman"/>
                <w:sz w:val="24"/>
                <w:szCs w:val="24"/>
              </w:rPr>
              <w:t>.</w:t>
            </w:r>
          </w:p>
          <w:p w14:paraId="240C9F4A" w14:textId="77777777" w:rsidR="00252C4C" w:rsidRDefault="00252C4C" w:rsidP="0035652F">
            <w:pPr>
              <w:rPr>
                <w:rFonts w:ascii="Times New Roman" w:hAnsi="Times New Roman" w:cs="Times New Roman"/>
                <w:sz w:val="24"/>
                <w:szCs w:val="24"/>
              </w:rPr>
            </w:pPr>
          </w:p>
          <w:p w14:paraId="519898A8" w14:textId="0E929291" w:rsidR="0035652F" w:rsidRPr="0035652F" w:rsidRDefault="00252C4C" w:rsidP="00252C4C">
            <w:pPr>
              <w:rPr>
                <w:rFonts w:ascii="Times New Roman" w:hAnsi="Times New Roman" w:cs="Times New Roman"/>
                <w:sz w:val="24"/>
                <w:szCs w:val="24"/>
              </w:rPr>
            </w:pPr>
            <w:r>
              <w:rPr>
                <w:rFonts w:ascii="Times New Roman" w:hAnsi="Times New Roman" w:cs="Times New Roman"/>
                <w:sz w:val="24"/>
                <w:szCs w:val="24"/>
              </w:rPr>
              <w:t>This is now available from LCC on request.</w:t>
            </w:r>
          </w:p>
        </w:tc>
      </w:tr>
      <w:tr w:rsidR="0035652F" w:rsidRPr="0035652F" w14:paraId="540BA446" w14:textId="77777777" w:rsidTr="00252C4C">
        <w:trPr>
          <w:trHeight w:val="1156"/>
        </w:trPr>
        <w:tc>
          <w:tcPr>
            <w:tcW w:w="209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735E0CA" w14:textId="77777777" w:rsidR="0035652F" w:rsidRPr="0035652F" w:rsidRDefault="0035652F" w:rsidP="0035652F">
            <w:pPr>
              <w:spacing w:after="0" w:line="259" w:lineRule="auto"/>
              <w:ind w:left="0" w:firstLine="0"/>
              <w:rPr>
                <w:rFonts w:ascii="Times New Roman" w:hAnsi="Times New Roman" w:cs="Times New Roman"/>
                <w:sz w:val="24"/>
                <w:szCs w:val="24"/>
              </w:rPr>
            </w:pPr>
          </w:p>
        </w:tc>
        <w:tc>
          <w:tcPr>
            <w:tcW w:w="280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8FD7DE0" w14:textId="3C90042A"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New website to be accessible for those who have impaired sight.</w:t>
            </w:r>
          </w:p>
        </w:tc>
        <w:tc>
          <w:tcPr>
            <w:tcW w:w="256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FD2C1B6" w14:textId="7BFC8FA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Website designer is ensuring a good contrast of colours. The site will also be compatible with different browsers accessibility features such as those that use audio only.</w:t>
            </w:r>
          </w:p>
        </w:tc>
        <w:tc>
          <w:tcPr>
            <w:tcW w:w="239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5E1398" w14:textId="231FF60D"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 xml:space="preserve">The school website and </w:t>
            </w:r>
            <w:proofErr w:type="gramStart"/>
            <w:r w:rsidRPr="0035652F">
              <w:rPr>
                <w:rFonts w:ascii="Times New Roman" w:hAnsi="Times New Roman" w:cs="Times New Roman"/>
                <w:sz w:val="24"/>
                <w:szCs w:val="24"/>
              </w:rPr>
              <w:t>all of</w:t>
            </w:r>
            <w:proofErr w:type="gramEnd"/>
            <w:r w:rsidRPr="0035652F">
              <w:rPr>
                <w:rFonts w:ascii="Times New Roman" w:hAnsi="Times New Roman" w:cs="Times New Roman"/>
                <w:sz w:val="24"/>
                <w:szCs w:val="24"/>
              </w:rPr>
              <w:t xml:space="preserve"> the information on it will be more accessible.</w:t>
            </w:r>
          </w:p>
        </w:tc>
        <w:tc>
          <w:tcPr>
            <w:tcW w:w="170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B229C0F" w14:textId="091ED8B4"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By end of term 3 2022</w:t>
            </w:r>
          </w:p>
        </w:tc>
        <w:tc>
          <w:tcPr>
            <w:tcW w:w="222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C9F6BD" w14:textId="235D1BFD"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Availability of school information has increased. This includes access to translation services.</w:t>
            </w:r>
          </w:p>
        </w:tc>
      </w:tr>
      <w:tr w:rsidR="0035652F" w:rsidRPr="0035652F" w14:paraId="3E271513" w14:textId="77777777" w:rsidTr="00DF636B">
        <w:trPr>
          <w:trHeight w:val="1156"/>
        </w:trPr>
        <w:tc>
          <w:tcPr>
            <w:tcW w:w="2092" w:type="dxa"/>
            <w:tcBorders>
              <w:top w:val="single" w:sz="4" w:space="0" w:color="auto"/>
              <w:left w:val="single" w:sz="4" w:space="0" w:color="auto"/>
              <w:bottom w:val="single" w:sz="4" w:space="0" w:color="auto"/>
              <w:right w:val="single" w:sz="4" w:space="0" w:color="auto"/>
            </w:tcBorders>
          </w:tcPr>
          <w:p w14:paraId="6A379FE7" w14:textId="5C3A507B"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Ensure internal decoration of school benefits pupils with visual impairments.</w:t>
            </w:r>
          </w:p>
        </w:tc>
        <w:tc>
          <w:tcPr>
            <w:tcW w:w="2804" w:type="dxa"/>
            <w:tcBorders>
              <w:top w:val="single" w:sz="4" w:space="0" w:color="auto"/>
              <w:left w:val="single" w:sz="4" w:space="0" w:color="auto"/>
              <w:bottom w:val="single" w:sz="4" w:space="0" w:color="auto"/>
              <w:right w:val="single" w:sz="4" w:space="0" w:color="auto"/>
            </w:tcBorders>
          </w:tcPr>
          <w:p w14:paraId="72FE52BB" w14:textId="442E5CCB"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Seek advice from LEA Sensory Impaired Support Service and RNIB on appropriate colour schemes and blinds and follow this when refurbishing.</w:t>
            </w:r>
          </w:p>
        </w:tc>
        <w:tc>
          <w:tcPr>
            <w:tcW w:w="2565" w:type="dxa"/>
            <w:tcBorders>
              <w:top w:val="single" w:sz="4" w:space="0" w:color="auto"/>
              <w:left w:val="single" w:sz="4" w:space="0" w:color="auto"/>
              <w:bottom w:val="single" w:sz="4" w:space="0" w:color="auto"/>
              <w:right w:val="single" w:sz="4" w:space="0" w:color="auto"/>
            </w:tcBorders>
          </w:tcPr>
          <w:p w14:paraId="41AAB6FB" w14:textId="77777777" w:rsidR="0035652F" w:rsidRPr="0035652F" w:rsidRDefault="0035652F" w:rsidP="0035652F">
            <w:pPr>
              <w:rPr>
                <w:rFonts w:ascii="Times New Roman" w:hAnsi="Times New Roman" w:cs="Times New Roman"/>
                <w:sz w:val="24"/>
                <w:szCs w:val="24"/>
              </w:rPr>
            </w:pPr>
            <w:r w:rsidRPr="0035652F">
              <w:rPr>
                <w:rFonts w:ascii="Times New Roman" w:hAnsi="Times New Roman" w:cs="Times New Roman"/>
                <w:sz w:val="24"/>
                <w:szCs w:val="24"/>
              </w:rPr>
              <w:t>Several classrooms are made more accessible to visually impaired children.</w:t>
            </w:r>
          </w:p>
          <w:p w14:paraId="4D3A8FDA" w14:textId="77777777" w:rsidR="0035652F" w:rsidRPr="0035652F" w:rsidRDefault="0035652F" w:rsidP="0035652F">
            <w:pPr>
              <w:rPr>
                <w:rFonts w:ascii="Times New Roman" w:hAnsi="Times New Roman" w:cs="Times New Roman"/>
                <w:sz w:val="24"/>
                <w:szCs w:val="24"/>
              </w:rPr>
            </w:pPr>
          </w:p>
          <w:p w14:paraId="5AAD81C6" w14:textId="77777777" w:rsidR="0035652F" w:rsidRPr="0035652F" w:rsidRDefault="0035652F" w:rsidP="0035652F">
            <w:pPr>
              <w:rPr>
                <w:rFonts w:ascii="Times New Roman" w:hAnsi="Times New Roman" w:cs="Times New Roman"/>
                <w:sz w:val="24"/>
                <w:szCs w:val="24"/>
              </w:rPr>
            </w:pPr>
            <w:r w:rsidRPr="0035652F">
              <w:rPr>
                <w:rFonts w:ascii="Times New Roman" w:hAnsi="Times New Roman" w:cs="Times New Roman"/>
                <w:sz w:val="24"/>
                <w:szCs w:val="24"/>
              </w:rPr>
              <w:t>All corridors and entrances more accessible.</w:t>
            </w:r>
          </w:p>
          <w:p w14:paraId="4D587221" w14:textId="77777777" w:rsidR="0035652F" w:rsidRPr="0035652F" w:rsidRDefault="0035652F" w:rsidP="0035652F">
            <w:pPr>
              <w:rPr>
                <w:rFonts w:ascii="Times New Roman" w:hAnsi="Times New Roman" w:cs="Times New Roman"/>
                <w:sz w:val="24"/>
                <w:szCs w:val="24"/>
              </w:rPr>
            </w:pPr>
          </w:p>
          <w:p w14:paraId="21B8CCC4" w14:textId="551F36BA"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School corridors will be the first part of the school to be completed.</w:t>
            </w:r>
          </w:p>
        </w:tc>
        <w:tc>
          <w:tcPr>
            <w:tcW w:w="2397" w:type="dxa"/>
            <w:tcBorders>
              <w:top w:val="single" w:sz="4" w:space="0" w:color="auto"/>
              <w:left w:val="single" w:sz="4" w:space="0" w:color="auto"/>
              <w:bottom w:val="single" w:sz="4" w:space="0" w:color="auto"/>
              <w:right w:val="single" w:sz="4" w:space="0" w:color="auto"/>
            </w:tcBorders>
          </w:tcPr>
          <w:p w14:paraId="29835623" w14:textId="77777777" w:rsidR="0035652F" w:rsidRPr="0035652F" w:rsidRDefault="0035652F" w:rsidP="0035652F">
            <w:pPr>
              <w:rPr>
                <w:rFonts w:ascii="Times New Roman" w:hAnsi="Times New Roman" w:cs="Times New Roman"/>
                <w:sz w:val="24"/>
                <w:szCs w:val="24"/>
              </w:rPr>
            </w:pPr>
          </w:p>
          <w:p w14:paraId="2E8C4B04" w14:textId="77777777" w:rsidR="0035652F" w:rsidRPr="0035652F" w:rsidRDefault="0035652F" w:rsidP="0035652F">
            <w:pPr>
              <w:rPr>
                <w:rFonts w:ascii="Times New Roman" w:hAnsi="Times New Roman" w:cs="Times New Roman"/>
                <w:sz w:val="24"/>
                <w:szCs w:val="24"/>
              </w:rPr>
            </w:pPr>
          </w:p>
          <w:p w14:paraId="5726AB2C" w14:textId="77777777" w:rsidR="0035652F" w:rsidRPr="0035652F" w:rsidRDefault="0035652F" w:rsidP="0035652F">
            <w:pPr>
              <w:rPr>
                <w:rFonts w:ascii="Times New Roman" w:hAnsi="Times New Roman" w:cs="Times New Roman"/>
                <w:sz w:val="24"/>
                <w:szCs w:val="24"/>
              </w:rPr>
            </w:pPr>
          </w:p>
          <w:p w14:paraId="0181A535" w14:textId="77777777" w:rsidR="0035652F" w:rsidRPr="0035652F" w:rsidRDefault="0035652F" w:rsidP="0035652F">
            <w:pPr>
              <w:rPr>
                <w:rFonts w:ascii="Times New Roman" w:hAnsi="Times New Roman" w:cs="Times New Roman"/>
                <w:sz w:val="24"/>
                <w:szCs w:val="24"/>
              </w:rPr>
            </w:pPr>
          </w:p>
          <w:p w14:paraId="65AB9D25" w14:textId="77777777" w:rsidR="0035652F" w:rsidRPr="0035652F" w:rsidRDefault="0035652F" w:rsidP="0035652F">
            <w:pPr>
              <w:rPr>
                <w:rFonts w:ascii="Times New Roman" w:hAnsi="Times New Roman" w:cs="Times New Roman"/>
                <w:sz w:val="24"/>
                <w:szCs w:val="24"/>
              </w:rPr>
            </w:pPr>
          </w:p>
          <w:p w14:paraId="03B88BCF" w14:textId="77777777" w:rsidR="0035652F" w:rsidRPr="0035652F" w:rsidRDefault="0035652F" w:rsidP="0035652F">
            <w:pPr>
              <w:rPr>
                <w:rFonts w:ascii="Times New Roman" w:hAnsi="Times New Roman" w:cs="Times New Roman"/>
                <w:sz w:val="24"/>
                <w:szCs w:val="24"/>
              </w:rPr>
            </w:pPr>
          </w:p>
          <w:p w14:paraId="59D82A56" w14:textId="77777777" w:rsidR="0035652F" w:rsidRPr="0035652F" w:rsidRDefault="0035652F" w:rsidP="0035652F">
            <w:pPr>
              <w:rPr>
                <w:rFonts w:ascii="Times New Roman" w:hAnsi="Times New Roman" w:cs="Times New Roman"/>
                <w:sz w:val="24"/>
                <w:szCs w:val="24"/>
              </w:rPr>
            </w:pPr>
          </w:p>
          <w:p w14:paraId="4994465B" w14:textId="53A7EBC7"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During Summer Break 202</w:t>
            </w:r>
            <w:r w:rsidR="00812A40">
              <w:rPr>
                <w:rFonts w:ascii="Times New Roman" w:hAnsi="Times New Roman" w:cs="Times New Roman"/>
                <w:sz w:val="24"/>
                <w:szCs w:val="24"/>
              </w:rPr>
              <w:t>5/26</w:t>
            </w:r>
          </w:p>
        </w:tc>
        <w:tc>
          <w:tcPr>
            <w:tcW w:w="1708" w:type="dxa"/>
            <w:tcBorders>
              <w:top w:val="single" w:sz="4" w:space="0" w:color="auto"/>
              <w:left w:val="single" w:sz="4" w:space="0" w:color="auto"/>
              <w:bottom w:val="single" w:sz="4" w:space="0" w:color="auto"/>
              <w:right w:val="single" w:sz="4" w:space="0" w:color="auto"/>
            </w:tcBorders>
          </w:tcPr>
          <w:p w14:paraId="585BF204" w14:textId="3FD05C2B" w:rsidR="0035652F" w:rsidRPr="0035652F" w:rsidRDefault="0035652F" w:rsidP="0035652F">
            <w:pPr>
              <w:spacing w:after="0" w:line="259" w:lineRule="auto"/>
              <w:ind w:left="0" w:firstLine="0"/>
              <w:rPr>
                <w:rFonts w:ascii="Times New Roman" w:hAnsi="Times New Roman" w:cs="Times New Roman"/>
                <w:sz w:val="24"/>
                <w:szCs w:val="24"/>
              </w:rPr>
            </w:pPr>
            <w:r w:rsidRPr="0035652F">
              <w:rPr>
                <w:rFonts w:ascii="Times New Roman" w:hAnsi="Times New Roman" w:cs="Times New Roman"/>
                <w:sz w:val="24"/>
                <w:szCs w:val="24"/>
              </w:rPr>
              <w:t>Physical accessibility of school increased.</w:t>
            </w:r>
          </w:p>
        </w:tc>
        <w:tc>
          <w:tcPr>
            <w:tcW w:w="2225" w:type="dxa"/>
            <w:tcBorders>
              <w:top w:val="single" w:sz="4" w:space="0" w:color="auto"/>
              <w:left w:val="single" w:sz="4" w:space="0" w:color="auto"/>
              <w:bottom w:val="single" w:sz="4" w:space="0" w:color="auto"/>
              <w:right w:val="single" w:sz="4" w:space="0" w:color="auto"/>
            </w:tcBorders>
          </w:tcPr>
          <w:p w14:paraId="5A605EF0" w14:textId="69F00E79" w:rsidR="0035652F" w:rsidRPr="0035652F" w:rsidRDefault="00252C4C" w:rsidP="0035652F">
            <w:pPr>
              <w:spacing w:after="0" w:line="259" w:lineRule="auto"/>
              <w:ind w:left="0" w:firstLine="0"/>
              <w:rPr>
                <w:rFonts w:ascii="Times New Roman" w:hAnsi="Times New Roman" w:cs="Times New Roman"/>
                <w:sz w:val="24"/>
                <w:szCs w:val="24"/>
              </w:rPr>
            </w:pPr>
            <w:r>
              <w:rPr>
                <w:rFonts w:ascii="Times New Roman" w:hAnsi="Times New Roman" w:cs="Times New Roman"/>
                <w:sz w:val="24"/>
                <w:szCs w:val="24"/>
              </w:rPr>
              <w:t xml:space="preserve">Classrooms have recently been working on becoming </w:t>
            </w:r>
            <w:proofErr w:type="gramStart"/>
            <w:r>
              <w:rPr>
                <w:rFonts w:ascii="Times New Roman" w:hAnsi="Times New Roman" w:cs="Times New Roman"/>
                <w:sz w:val="24"/>
                <w:szCs w:val="24"/>
              </w:rPr>
              <w:t>more neutral and calm</w:t>
            </w:r>
            <w:proofErr w:type="gramEnd"/>
            <w:r>
              <w:rPr>
                <w:rFonts w:ascii="Times New Roman" w:hAnsi="Times New Roman" w:cs="Times New Roman"/>
                <w:sz w:val="24"/>
                <w:szCs w:val="24"/>
              </w:rPr>
              <w:t xml:space="preserve"> but there is more to do to support those with visual </w:t>
            </w:r>
            <w:r w:rsidR="00812A40">
              <w:rPr>
                <w:rFonts w:ascii="Times New Roman" w:hAnsi="Times New Roman" w:cs="Times New Roman"/>
                <w:sz w:val="24"/>
                <w:szCs w:val="24"/>
              </w:rPr>
              <w:t>impairments</w:t>
            </w:r>
            <w:r>
              <w:rPr>
                <w:rFonts w:ascii="Times New Roman" w:hAnsi="Times New Roman" w:cs="Times New Roman"/>
                <w:sz w:val="24"/>
                <w:szCs w:val="24"/>
              </w:rPr>
              <w:t>.</w:t>
            </w:r>
          </w:p>
        </w:tc>
      </w:tr>
    </w:tbl>
    <w:p w14:paraId="3D150C41" w14:textId="77777777" w:rsidR="00540310" w:rsidRDefault="006F7D12">
      <w:pPr>
        <w:spacing w:after="0" w:line="259" w:lineRule="auto"/>
        <w:ind w:left="0" w:firstLine="0"/>
      </w:pPr>
      <w:r>
        <w:rPr>
          <w:b/>
          <w:sz w:val="22"/>
        </w:rPr>
        <w:t xml:space="preserve">Monitoring Arrangements </w:t>
      </w:r>
    </w:p>
    <w:p w14:paraId="371851FC" w14:textId="77777777" w:rsidR="0035652F" w:rsidRDefault="0035652F">
      <w:pPr>
        <w:spacing w:after="3" w:line="259" w:lineRule="auto"/>
        <w:ind w:left="-5"/>
        <w:rPr>
          <w:sz w:val="22"/>
        </w:rPr>
      </w:pPr>
    </w:p>
    <w:p w14:paraId="6B83F10D" w14:textId="257C92CC" w:rsidR="00540310" w:rsidRDefault="006F7D12">
      <w:pPr>
        <w:spacing w:after="3" w:line="259" w:lineRule="auto"/>
        <w:ind w:left="-5"/>
      </w:pPr>
      <w:r>
        <w:rPr>
          <w:sz w:val="22"/>
        </w:rPr>
        <w:t xml:space="preserve">This document will be reviewed every 3 years but may be reviewed and updated more frequently if there are any significant changes. </w:t>
      </w:r>
    </w:p>
    <w:p w14:paraId="3FC37EF4" w14:textId="77777777" w:rsidR="00540310" w:rsidRDefault="006F7D12">
      <w:pPr>
        <w:spacing w:after="3" w:line="259" w:lineRule="auto"/>
        <w:ind w:left="-5"/>
        <w:rPr>
          <w:sz w:val="22"/>
        </w:rPr>
      </w:pPr>
      <w:r>
        <w:rPr>
          <w:sz w:val="22"/>
        </w:rPr>
        <w:t xml:space="preserve">Date of next review Spring 2025 </w:t>
      </w:r>
    </w:p>
    <w:p w14:paraId="554A74FA" w14:textId="77777777" w:rsidR="008F2F0B" w:rsidRDefault="008F2F0B">
      <w:pPr>
        <w:spacing w:after="3" w:line="259" w:lineRule="auto"/>
        <w:ind w:left="-5"/>
        <w:rPr>
          <w:sz w:val="22"/>
        </w:rPr>
      </w:pPr>
    </w:p>
    <w:p w14:paraId="70F01759" w14:textId="77777777" w:rsidR="008F2F0B" w:rsidRDefault="008F2F0B">
      <w:pPr>
        <w:spacing w:after="3" w:line="259" w:lineRule="auto"/>
        <w:ind w:left="-5"/>
        <w:rPr>
          <w:sz w:val="22"/>
        </w:rPr>
      </w:pPr>
    </w:p>
    <w:p w14:paraId="5EF6C2C4" w14:textId="77777777" w:rsidR="00252C4C" w:rsidRDefault="00252C4C">
      <w:pPr>
        <w:spacing w:after="3" w:line="259" w:lineRule="auto"/>
        <w:ind w:left="-5"/>
        <w:rPr>
          <w:sz w:val="22"/>
        </w:rPr>
      </w:pPr>
    </w:p>
    <w:p w14:paraId="21E2AC58" w14:textId="77777777" w:rsidR="008F2F0B" w:rsidRDefault="008F2F0B">
      <w:pPr>
        <w:spacing w:after="3" w:line="259" w:lineRule="auto"/>
        <w:ind w:left="-5"/>
        <w:rPr>
          <w:sz w:val="22"/>
        </w:rPr>
      </w:pPr>
    </w:p>
    <w:p w14:paraId="6EC376D4" w14:textId="38AACB16" w:rsidR="008F2F0B" w:rsidRPr="00252C4C" w:rsidRDefault="008F2F0B">
      <w:pPr>
        <w:spacing w:after="3" w:line="259" w:lineRule="auto"/>
        <w:ind w:left="-5"/>
        <w:rPr>
          <w:b/>
          <w:bCs/>
          <w:sz w:val="22"/>
        </w:rPr>
      </w:pPr>
      <w:r w:rsidRPr="00252C4C">
        <w:rPr>
          <w:b/>
          <w:bCs/>
          <w:sz w:val="22"/>
        </w:rPr>
        <w:lastRenderedPageBreak/>
        <w:t>Targets for 2025/2027</w:t>
      </w:r>
    </w:p>
    <w:tbl>
      <w:tblPr>
        <w:tblStyle w:val="TableGrid"/>
        <w:tblW w:w="13791" w:type="dxa"/>
        <w:tblInd w:w="-108" w:type="dxa"/>
        <w:tblCellMar>
          <w:top w:w="9" w:type="dxa"/>
          <w:left w:w="108" w:type="dxa"/>
          <w:right w:w="55" w:type="dxa"/>
        </w:tblCellMar>
        <w:tblLook w:val="04A0" w:firstRow="1" w:lastRow="0" w:firstColumn="1" w:lastColumn="0" w:noHBand="0" w:noVBand="1"/>
      </w:tblPr>
      <w:tblGrid>
        <w:gridCol w:w="2092"/>
        <w:gridCol w:w="2804"/>
        <w:gridCol w:w="2565"/>
        <w:gridCol w:w="2708"/>
        <w:gridCol w:w="1701"/>
        <w:gridCol w:w="1921"/>
      </w:tblGrid>
      <w:tr w:rsidR="008F2F0B" w:rsidRPr="0035652F" w14:paraId="7D4CB121" w14:textId="77777777" w:rsidTr="00252C4C">
        <w:trPr>
          <w:trHeight w:val="288"/>
        </w:trPr>
        <w:tc>
          <w:tcPr>
            <w:tcW w:w="2092" w:type="dxa"/>
            <w:tcBorders>
              <w:top w:val="single" w:sz="3" w:space="0" w:color="000000"/>
              <w:left w:val="single" w:sz="3" w:space="0" w:color="000000"/>
              <w:bottom w:val="single" w:sz="4" w:space="0" w:color="auto"/>
              <w:right w:val="single" w:sz="3" w:space="0" w:color="000000"/>
            </w:tcBorders>
          </w:tcPr>
          <w:p w14:paraId="5BB28CF6" w14:textId="1FF13758" w:rsidR="008F2F0B" w:rsidRPr="0035652F" w:rsidRDefault="008F2F0B" w:rsidP="0025744E">
            <w:pPr>
              <w:spacing w:after="0" w:line="259" w:lineRule="auto"/>
              <w:ind w:left="0" w:firstLine="0"/>
              <w:rPr>
                <w:rFonts w:ascii="Times New Roman" w:hAnsi="Times New Roman" w:cs="Times New Roman"/>
                <w:sz w:val="24"/>
                <w:szCs w:val="24"/>
              </w:rPr>
            </w:pPr>
          </w:p>
        </w:tc>
        <w:tc>
          <w:tcPr>
            <w:tcW w:w="2804" w:type="dxa"/>
            <w:tcBorders>
              <w:top w:val="single" w:sz="3" w:space="0" w:color="000000"/>
              <w:left w:val="single" w:sz="3" w:space="0" w:color="000000"/>
              <w:bottom w:val="single" w:sz="4" w:space="0" w:color="auto"/>
              <w:right w:val="single" w:sz="3" w:space="0" w:color="000000"/>
            </w:tcBorders>
          </w:tcPr>
          <w:p w14:paraId="6BD6B393" w14:textId="77777777" w:rsidR="008F2F0B" w:rsidRPr="0035652F" w:rsidRDefault="008F2F0B" w:rsidP="0025744E">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Targets </w:t>
            </w:r>
          </w:p>
        </w:tc>
        <w:tc>
          <w:tcPr>
            <w:tcW w:w="2565" w:type="dxa"/>
            <w:tcBorders>
              <w:top w:val="single" w:sz="3" w:space="0" w:color="000000"/>
              <w:left w:val="single" w:sz="3" w:space="0" w:color="000000"/>
              <w:bottom w:val="single" w:sz="4" w:space="0" w:color="auto"/>
              <w:right w:val="single" w:sz="3" w:space="0" w:color="000000"/>
            </w:tcBorders>
          </w:tcPr>
          <w:p w14:paraId="26B3F20F" w14:textId="77777777" w:rsidR="008F2F0B" w:rsidRPr="0035652F" w:rsidRDefault="008F2F0B" w:rsidP="0025744E">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Strategies </w:t>
            </w:r>
          </w:p>
        </w:tc>
        <w:tc>
          <w:tcPr>
            <w:tcW w:w="2708" w:type="dxa"/>
            <w:tcBorders>
              <w:top w:val="single" w:sz="3" w:space="0" w:color="000000"/>
              <w:left w:val="single" w:sz="3" w:space="0" w:color="000000"/>
              <w:bottom w:val="single" w:sz="4" w:space="0" w:color="auto"/>
              <w:right w:val="single" w:sz="3" w:space="0" w:color="000000"/>
            </w:tcBorders>
          </w:tcPr>
          <w:p w14:paraId="6059F367" w14:textId="77777777" w:rsidR="008F2F0B" w:rsidRPr="0035652F" w:rsidRDefault="008F2F0B" w:rsidP="0025744E">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Outcome </w:t>
            </w:r>
          </w:p>
        </w:tc>
        <w:tc>
          <w:tcPr>
            <w:tcW w:w="1701" w:type="dxa"/>
            <w:tcBorders>
              <w:top w:val="single" w:sz="3" w:space="0" w:color="000000"/>
              <w:left w:val="single" w:sz="3" w:space="0" w:color="000000"/>
              <w:bottom w:val="single" w:sz="4" w:space="0" w:color="auto"/>
              <w:right w:val="single" w:sz="3" w:space="0" w:color="000000"/>
            </w:tcBorders>
          </w:tcPr>
          <w:p w14:paraId="75DB9AF8" w14:textId="77777777" w:rsidR="008F2F0B" w:rsidRPr="0035652F" w:rsidRDefault="008F2F0B" w:rsidP="0025744E">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Timeframe </w:t>
            </w:r>
          </w:p>
        </w:tc>
        <w:tc>
          <w:tcPr>
            <w:tcW w:w="1921" w:type="dxa"/>
            <w:tcBorders>
              <w:top w:val="single" w:sz="3" w:space="0" w:color="000000"/>
              <w:left w:val="single" w:sz="3" w:space="0" w:color="000000"/>
              <w:bottom w:val="single" w:sz="4" w:space="0" w:color="auto"/>
              <w:right w:val="single" w:sz="3" w:space="0" w:color="000000"/>
            </w:tcBorders>
          </w:tcPr>
          <w:p w14:paraId="04D51329" w14:textId="77777777" w:rsidR="008F2F0B" w:rsidRPr="0035652F" w:rsidRDefault="008F2F0B" w:rsidP="0025744E">
            <w:pPr>
              <w:spacing w:after="0" w:line="259" w:lineRule="auto"/>
              <w:ind w:left="0" w:firstLine="0"/>
              <w:rPr>
                <w:rFonts w:ascii="Times New Roman" w:hAnsi="Times New Roman" w:cs="Times New Roman"/>
                <w:sz w:val="24"/>
                <w:szCs w:val="24"/>
              </w:rPr>
            </w:pPr>
            <w:r w:rsidRPr="0035652F">
              <w:rPr>
                <w:rFonts w:ascii="Times New Roman" w:hAnsi="Times New Roman" w:cs="Times New Roman"/>
                <w:b/>
                <w:sz w:val="24"/>
                <w:szCs w:val="24"/>
              </w:rPr>
              <w:t xml:space="preserve">Goals Achieved </w:t>
            </w:r>
          </w:p>
        </w:tc>
      </w:tr>
      <w:tr w:rsidR="008F2F0B" w:rsidRPr="0035652F" w14:paraId="75AC080E" w14:textId="77777777" w:rsidTr="00252C4C">
        <w:trPr>
          <w:trHeight w:val="1272"/>
        </w:trPr>
        <w:tc>
          <w:tcPr>
            <w:tcW w:w="2092" w:type="dxa"/>
            <w:tcBorders>
              <w:top w:val="single" w:sz="4" w:space="0" w:color="auto"/>
              <w:left w:val="single" w:sz="4" w:space="0" w:color="auto"/>
              <w:bottom w:val="single" w:sz="4" w:space="0" w:color="auto"/>
              <w:right w:val="single" w:sz="4" w:space="0" w:color="auto"/>
            </w:tcBorders>
          </w:tcPr>
          <w:p w14:paraId="023449C2" w14:textId="6B0EEBBC" w:rsidR="008F2F0B" w:rsidRPr="0035652F" w:rsidRDefault="008F2F0B" w:rsidP="0025744E">
            <w:pPr>
              <w:spacing w:after="0" w:line="259" w:lineRule="auto"/>
              <w:ind w:left="0" w:firstLine="0"/>
              <w:rPr>
                <w:rFonts w:ascii="Times New Roman" w:hAnsi="Times New Roman" w:cs="Times New Roman"/>
                <w:sz w:val="24"/>
                <w:szCs w:val="24"/>
              </w:rPr>
            </w:pPr>
            <w:r>
              <w:rPr>
                <w:rFonts w:ascii="Times New Roman" w:hAnsi="Times New Roman" w:cs="Times New Roman"/>
                <w:sz w:val="24"/>
                <w:szCs w:val="24"/>
              </w:rPr>
              <w:t>Making our environment more accessible.</w:t>
            </w:r>
          </w:p>
        </w:tc>
        <w:tc>
          <w:tcPr>
            <w:tcW w:w="2804" w:type="dxa"/>
            <w:tcBorders>
              <w:top w:val="single" w:sz="4" w:space="0" w:color="auto"/>
              <w:left w:val="single" w:sz="4" w:space="0" w:color="auto"/>
              <w:bottom w:val="single" w:sz="4" w:space="0" w:color="auto"/>
              <w:right w:val="single" w:sz="4" w:space="0" w:color="auto"/>
            </w:tcBorders>
          </w:tcPr>
          <w:p w14:paraId="2AFE5A3D" w14:textId="7D307BB2" w:rsidR="008F2F0B" w:rsidRPr="0035652F" w:rsidRDefault="008F2F0B" w:rsidP="0025744E">
            <w:pPr>
              <w:spacing w:after="0" w:line="259" w:lineRule="auto"/>
              <w:ind w:left="0" w:right="44" w:firstLine="0"/>
              <w:rPr>
                <w:rFonts w:ascii="Times New Roman" w:hAnsi="Times New Roman" w:cs="Times New Roman"/>
                <w:sz w:val="24"/>
                <w:szCs w:val="24"/>
              </w:rPr>
            </w:pPr>
            <w:r w:rsidRPr="008F2F0B">
              <w:rPr>
                <w:rFonts w:ascii="Times New Roman" w:hAnsi="Times New Roman" w:cs="Times New Roman"/>
                <w:sz w:val="24"/>
                <w:szCs w:val="24"/>
              </w:rPr>
              <w:t>Target: Fit ramps and handrails to at least one additional entrance or exit prioritized by usage level</w:t>
            </w:r>
          </w:p>
        </w:tc>
        <w:tc>
          <w:tcPr>
            <w:tcW w:w="2565" w:type="dxa"/>
            <w:tcBorders>
              <w:top w:val="single" w:sz="4" w:space="0" w:color="auto"/>
              <w:left w:val="single" w:sz="4" w:space="0" w:color="auto"/>
              <w:bottom w:val="single" w:sz="4" w:space="0" w:color="auto"/>
              <w:right w:val="single" w:sz="4" w:space="0" w:color="auto"/>
            </w:tcBorders>
          </w:tcPr>
          <w:p w14:paraId="7AD8A9EE" w14:textId="305FCAB9" w:rsidR="008F2F0B" w:rsidRPr="0035652F" w:rsidRDefault="008F2F0B" w:rsidP="0025744E">
            <w:pPr>
              <w:spacing w:after="0" w:line="259" w:lineRule="auto"/>
              <w:ind w:left="0" w:firstLine="0"/>
              <w:rPr>
                <w:rFonts w:ascii="Times New Roman" w:hAnsi="Times New Roman" w:cs="Times New Roman"/>
                <w:sz w:val="24"/>
                <w:szCs w:val="24"/>
              </w:rPr>
            </w:pPr>
            <w:r w:rsidRPr="008F2F0B">
              <w:rPr>
                <w:rFonts w:ascii="Times New Roman" w:hAnsi="Times New Roman" w:cs="Times New Roman"/>
                <w:sz w:val="24"/>
                <w:szCs w:val="24"/>
              </w:rPr>
              <w:t>Strategies: Utili</w:t>
            </w:r>
            <w:r>
              <w:rPr>
                <w:rFonts w:ascii="Times New Roman" w:hAnsi="Times New Roman" w:cs="Times New Roman"/>
                <w:sz w:val="24"/>
                <w:szCs w:val="24"/>
              </w:rPr>
              <w:t>s</w:t>
            </w:r>
            <w:r w:rsidRPr="008F2F0B">
              <w:rPr>
                <w:rFonts w:ascii="Times New Roman" w:hAnsi="Times New Roman" w:cs="Times New Roman"/>
                <w:sz w:val="24"/>
                <w:szCs w:val="24"/>
              </w:rPr>
              <w:t xml:space="preserve">e devolved formula capital resources to make improvements as part of the </w:t>
            </w:r>
            <w:r>
              <w:rPr>
                <w:rFonts w:ascii="Times New Roman" w:hAnsi="Times New Roman" w:cs="Times New Roman"/>
                <w:sz w:val="24"/>
                <w:szCs w:val="24"/>
              </w:rPr>
              <w:t>SDP</w:t>
            </w:r>
            <w:r w:rsidRPr="008F2F0B">
              <w:rPr>
                <w:rFonts w:ascii="Times New Roman" w:hAnsi="Times New Roman" w:cs="Times New Roman"/>
                <w:sz w:val="24"/>
                <w:szCs w:val="24"/>
              </w:rPr>
              <w:t>.</w:t>
            </w:r>
          </w:p>
        </w:tc>
        <w:tc>
          <w:tcPr>
            <w:tcW w:w="2708" w:type="dxa"/>
            <w:tcBorders>
              <w:top w:val="single" w:sz="4" w:space="0" w:color="auto"/>
              <w:left w:val="single" w:sz="4" w:space="0" w:color="auto"/>
              <w:bottom w:val="single" w:sz="4" w:space="0" w:color="auto"/>
              <w:right w:val="single" w:sz="4" w:space="0" w:color="auto"/>
            </w:tcBorders>
          </w:tcPr>
          <w:p w14:paraId="64FC0326" w14:textId="0EFFF976" w:rsidR="008F2F0B" w:rsidRPr="0035652F" w:rsidRDefault="008F2F0B" w:rsidP="0025744E">
            <w:pPr>
              <w:spacing w:after="0" w:line="259" w:lineRule="auto"/>
              <w:ind w:left="0" w:right="28" w:firstLine="0"/>
              <w:rPr>
                <w:rFonts w:ascii="Times New Roman" w:hAnsi="Times New Roman" w:cs="Times New Roman"/>
                <w:sz w:val="24"/>
                <w:szCs w:val="24"/>
              </w:rPr>
            </w:pPr>
            <w:r w:rsidRPr="008F2F0B">
              <w:rPr>
                <w:rFonts w:ascii="Times New Roman" w:hAnsi="Times New Roman" w:cs="Times New Roman"/>
                <w:sz w:val="24"/>
                <w:szCs w:val="24"/>
              </w:rPr>
              <w:t>Outcome: Incremental progress toward making the school more accessible for individuals with mobility challenges.</w:t>
            </w:r>
          </w:p>
        </w:tc>
        <w:tc>
          <w:tcPr>
            <w:tcW w:w="1701" w:type="dxa"/>
            <w:tcBorders>
              <w:top w:val="single" w:sz="4" w:space="0" w:color="auto"/>
              <w:left w:val="single" w:sz="4" w:space="0" w:color="auto"/>
              <w:bottom w:val="single" w:sz="4" w:space="0" w:color="auto"/>
              <w:right w:val="single" w:sz="4" w:space="0" w:color="auto"/>
            </w:tcBorders>
          </w:tcPr>
          <w:p w14:paraId="3311B407" w14:textId="385F7EE2" w:rsidR="008F2F0B" w:rsidRPr="0035652F" w:rsidRDefault="00252C4C" w:rsidP="0025744E">
            <w:pPr>
              <w:spacing w:after="0" w:line="259" w:lineRule="auto"/>
              <w:ind w:left="0" w:firstLine="0"/>
              <w:rPr>
                <w:rFonts w:ascii="Times New Roman" w:hAnsi="Times New Roman" w:cs="Times New Roman"/>
                <w:sz w:val="24"/>
                <w:szCs w:val="24"/>
              </w:rPr>
            </w:pPr>
            <w:r>
              <w:rPr>
                <w:rFonts w:ascii="Times New Roman" w:hAnsi="Times New Roman" w:cs="Times New Roman"/>
                <w:sz w:val="24"/>
                <w:szCs w:val="24"/>
              </w:rPr>
              <w:t>Ongoing as the opportunity arises</w:t>
            </w:r>
          </w:p>
        </w:tc>
        <w:tc>
          <w:tcPr>
            <w:tcW w:w="1921" w:type="dxa"/>
            <w:tcBorders>
              <w:top w:val="single" w:sz="4" w:space="0" w:color="auto"/>
              <w:left w:val="single" w:sz="4" w:space="0" w:color="auto"/>
              <w:bottom w:val="single" w:sz="4" w:space="0" w:color="auto"/>
              <w:right w:val="single" w:sz="4" w:space="0" w:color="auto"/>
            </w:tcBorders>
          </w:tcPr>
          <w:p w14:paraId="4934479C" w14:textId="77777777" w:rsidR="008F2F0B" w:rsidRPr="0035652F" w:rsidRDefault="008F2F0B" w:rsidP="0025744E">
            <w:pPr>
              <w:spacing w:after="0" w:line="259" w:lineRule="auto"/>
              <w:ind w:left="0" w:right="4" w:firstLine="0"/>
              <w:rPr>
                <w:rFonts w:ascii="Times New Roman" w:hAnsi="Times New Roman" w:cs="Times New Roman"/>
                <w:sz w:val="24"/>
                <w:szCs w:val="24"/>
              </w:rPr>
            </w:pPr>
          </w:p>
        </w:tc>
      </w:tr>
      <w:tr w:rsidR="008F2F0B" w:rsidRPr="0035652F" w14:paraId="72EC34FA" w14:textId="77777777" w:rsidTr="00252C4C">
        <w:trPr>
          <w:trHeight w:val="1272"/>
        </w:trPr>
        <w:tc>
          <w:tcPr>
            <w:tcW w:w="2092" w:type="dxa"/>
            <w:tcBorders>
              <w:top w:val="single" w:sz="4" w:space="0" w:color="auto"/>
              <w:left w:val="single" w:sz="4" w:space="0" w:color="auto"/>
              <w:bottom w:val="single" w:sz="4" w:space="0" w:color="auto"/>
              <w:right w:val="single" w:sz="4" w:space="0" w:color="auto"/>
            </w:tcBorders>
          </w:tcPr>
          <w:p w14:paraId="16CE0934" w14:textId="6DF23478" w:rsidR="008F2F0B" w:rsidRDefault="008F2F0B" w:rsidP="0025744E">
            <w:pPr>
              <w:spacing w:after="0" w:line="259" w:lineRule="auto"/>
              <w:ind w:left="0" w:firstLine="0"/>
              <w:rPr>
                <w:rFonts w:ascii="Times New Roman" w:hAnsi="Times New Roman" w:cs="Times New Roman"/>
                <w:sz w:val="24"/>
                <w:szCs w:val="24"/>
              </w:rPr>
            </w:pPr>
            <w:r w:rsidRPr="008F2F0B">
              <w:rPr>
                <w:rFonts w:ascii="Times New Roman" w:hAnsi="Times New Roman" w:cs="Times New Roman"/>
                <w:sz w:val="24"/>
                <w:szCs w:val="24"/>
              </w:rPr>
              <w:t>Upgrade Internal Decoration for Visual Accessibility</w:t>
            </w:r>
          </w:p>
        </w:tc>
        <w:tc>
          <w:tcPr>
            <w:tcW w:w="2804" w:type="dxa"/>
            <w:tcBorders>
              <w:top w:val="single" w:sz="4" w:space="0" w:color="auto"/>
              <w:left w:val="single" w:sz="4" w:space="0" w:color="auto"/>
              <w:bottom w:val="single" w:sz="4" w:space="0" w:color="auto"/>
              <w:right w:val="single" w:sz="4" w:space="0" w:color="auto"/>
            </w:tcBorders>
          </w:tcPr>
          <w:p w14:paraId="7943D559" w14:textId="408E9172" w:rsidR="008F2F0B" w:rsidRPr="008F2F0B" w:rsidRDefault="008F2F0B" w:rsidP="0025744E">
            <w:pPr>
              <w:spacing w:after="0" w:line="259" w:lineRule="auto"/>
              <w:ind w:left="0" w:right="44" w:firstLine="0"/>
              <w:rPr>
                <w:rFonts w:ascii="Times New Roman" w:hAnsi="Times New Roman" w:cs="Times New Roman"/>
                <w:sz w:val="24"/>
                <w:szCs w:val="24"/>
              </w:rPr>
            </w:pPr>
            <w:r w:rsidRPr="008F2F0B">
              <w:rPr>
                <w:rFonts w:ascii="Times New Roman" w:hAnsi="Times New Roman" w:cs="Times New Roman"/>
                <w:sz w:val="24"/>
                <w:szCs w:val="24"/>
              </w:rPr>
              <w:t>Complete the redecoration of corridors and at least one classroom using sensory-friendly colo</w:t>
            </w:r>
            <w:r>
              <w:rPr>
                <w:rFonts w:ascii="Times New Roman" w:hAnsi="Times New Roman" w:cs="Times New Roman"/>
                <w:sz w:val="24"/>
                <w:szCs w:val="24"/>
              </w:rPr>
              <w:t>u</w:t>
            </w:r>
            <w:r w:rsidRPr="008F2F0B">
              <w:rPr>
                <w:rFonts w:ascii="Times New Roman" w:hAnsi="Times New Roman" w:cs="Times New Roman"/>
                <w:sz w:val="24"/>
                <w:szCs w:val="24"/>
              </w:rPr>
              <w:t>rs and materials.</w:t>
            </w:r>
          </w:p>
        </w:tc>
        <w:tc>
          <w:tcPr>
            <w:tcW w:w="2565" w:type="dxa"/>
            <w:tcBorders>
              <w:top w:val="single" w:sz="4" w:space="0" w:color="auto"/>
              <w:left w:val="single" w:sz="4" w:space="0" w:color="auto"/>
              <w:bottom w:val="single" w:sz="4" w:space="0" w:color="auto"/>
              <w:right w:val="single" w:sz="4" w:space="0" w:color="auto"/>
            </w:tcBorders>
          </w:tcPr>
          <w:p w14:paraId="12404764" w14:textId="77777777" w:rsidR="008F2F0B" w:rsidRDefault="008F2F0B" w:rsidP="0025744E">
            <w:pPr>
              <w:spacing w:after="0" w:line="259" w:lineRule="auto"/>
              <w:ind w:left="0" w:firstLine="0"/>
              <w:rPr>
                <w:rFonts w:ascii="Times New Roman" w:hAnsi="Times New Roman" w:cs="Times New Roman"/>
                <w:sz w:val="24"/>
                <w:szCs w:val="24"/>
              </w:rPr>
            </w:pPr>
          </w:p>
          <w:p w14:paraId="3A5C9FC8" w14:textId="42937DDE" w:rsidR="008F2F0B" w:rsidRPr="008F2F0B" w:rsidRDefault="008F2F0B" w:rsidP="008F2F0B">
            <w:pPr>
              <w:rPr>
                <w:rFonts w:ascii="Times New Roman" w:hAnsi="Times New Roman" w:cs="Times New Roman"/>
                <w:sz w:val="24"/>
                <w:szCs w:val="24"/>
              </w:rPr>
            </w:pPr>
            <w:r w:rsidRPr="008F2F0B">
              <w:rPr>
                <w:rFonts w:ascii="Times New Roman" w:hAnsi="Times New Roman" w:cs="Times New Roman"/>
                <w:sz w:val="24"/>
                <w:szCs w:val="24"/>
              </w:rPr>
              <w:t>Seek guidance from the LEA Sensory Impaired Support Service to choose appropriate colo</w:t>
            </w:r>
            <w:r w:rsidR="00252C4C">
              <w:rPr>
                <w:rFonts w:ascii="Times New Roman" w:hAnsi="Times New Roman" w:cs="Times New Roman"/>
                <w:sz w:val="24"/>
                <w:szCs w:val="24"/>
              </w:rPr>
              <w:t>u</w:t>
            </w:r>
            <w:r w:rsidRPr="008F2F0B">
              <w:rPr>
                <w:rFonts w:ascii="Times New Roman" w:hAnsi="Times New Roman" w:cs="Times New Roman"/>
                <w:sz w:val="24"/>
                <w:szCs w:val="24"/>
              </w:rPr>
              <w:t>rs, textures, and blinds.</w:t>
            </w:r>
          </w:p>
        </w:tc>
        <w:tc>
          <w:tcPr>
            <w:tcW w:w="2708" w:type="dxa"/>
            <w:tcBorders>
              <w:top w:val="single" w:sz="4" w:space="0" w:color="auto"/>
              <w:left w:val="single" w:sz="4" w:space="0" w:color="auto"/>
              <w:bottom w:val="single" w:sz="4" w:space="0" w:color="auto"/>
              <w:right w:val="single" w:sz="4" w:space="0" w:color="auto"/>
            </w:tcBorders>
          </w:tcPr>
          <w:p w14:paraId="0E6A9D97" w14:textId="5F3EA4C3" w:rsidR="008F2F0B" w:rsidRPr="008F2F0B" w:rsidRDefault="008F2F0B" w:rsidP="0025744E">
            <w:pPr>
              <w:spacing w:after="0" w:line="259" w:lineRule="auto"/>
              <w:ind w:left="0" w:right="28" w:firstLine="0"/>
              <w:rPr>
                <w:rFonts w:ascii="Times New Roman" w:hAnsi="Times New Roman" w:cs="Times New Roman"/>
                <w:sz w:val="24"/>
                <w:szCs w:val="24"/>
              </w:rPr>
            </w:pPr>
            <w:r w:rsidRPr="008F2F0B">
              <w:rPr>
                <w:rFonts w:ascii="Times New Roman" w:hAnsi="Times New Roman" w:cs="Times New Roman"/>
                <w:sz w:val="24"/>
                <w:szCs w:val="24"/>
              </w:rPr>
              <w:t>A more visually accessible environment that supports visually impaired pupils and staff.</w:t>
            </w:r>
          </w:p>
        </w:tc>
        <w:tc>
          <w:tcPr>
            <w:tcW w:w="1701" w:type="dxa"/>
            <w:tcBorders>
              <w:top w:val="single" w:sz="4" w:space="0" w:color="auto"/>
              <w:left w:val="single" w:sz="4" w:space="0" w:color="auto"/>
              <w:bottom w:val="single" w:sz="4" w:space="0" w:color="auto"/>
              <w:right w:val="single" w:sz="4" w:space="0" w:color="auto"/>
            </w:tcBorders>
          </w:tcPr>
          <w:p w14:paraId="097D6E11" w14:textId="15CC2554" w:rsidR="008F2F0B" w:rsidRDefault="00252C4C" w:rsidP="0025744E">
            <w:pPr>
              <w:spacing w:after="0" w:line="259" w:lineRule="auto"/>
              <w:ind w:left="0" w:firstLine="0"/>
              <w:rPr>
                <w:rFonts w:ascii="Times New Roman" w:hAnsi="Times New Roman" w:cs="Times New Roman"/>
                <w:sz w:val="24"/>
                <w:szCs w:val="24"/>
              </w:rPr>
            </w:pPr>
            <w:r>
              <w:rPr>
                <w:rFonts w:ascii="Times New Roman" w:hAnsi="Times New Roman" w:cs="Times New Roman"/>
                <w:sz w:val="24"/>
                <w:szCs w:val="24"/>
              </w:rPr>
              <w:t>Corridors by Sep 2</w:t>
            </w:r>
            <w:r w:rsidR="00812A40">
              <w:rPr>
                <w:rFonts w:ascii="Times New Roman" w:hAnsi="Times New Roman" w:cs="Times New Roman"/>
                <w:sz w:val="24"/>
                <w:szCs w:val="24"/>
              </w:rPr>
              <w:t>6</w:t>
            </w:r>
          </w:p>
          <w:p w14:paraId="2B2C6CD8" w14:textId="1E719B30" w:rsidR="00252C4C" w:rsidRPr="0035652F" w:rsidRDefault="00252C4C" w:rsidP="0025744E">
            <w:pPr>
              <w:spacing w:after="0" w:line="259" w:lineRule="auto"/>
              <w:ind w:left="0" w:firstLine="0"/>
              <w:rPr>
                <w:rFonts w:ascii="Times New Roman" w:hAnsi="Times New Roman" w:cs="Times New Roman"/>
                <w:sz w:val="24"/>
                <w:szCs w:val="24"/>
              </w:rPr>
            </w:pPr>
            <w:r>
              <w:rPr>
                <w:rFonts w:ascii="Times New Roman" w:hAnsi="Times New Roman" w:cs="Times New Roman"/>
                <w:sz w:val="24"/>
                <w:szCs w:val="24"/>
              </w:rPr>
              <w:t>Classroom one per year.</w:t>
            </w:r>
          </w:p>
        </w:tc>
        <w:tc>
          <w:tcPr>
            <w:tcW w:w="1921" w:type="dxa"/>
            <w:tcBorders>
              <w:top w:val="single" w:sz="4" w:space="0" w:color="auto"/>
              <w:left w:val="single" w:sz="4" w:space="0" w:color="auto"/>
              <w:bottom w:val="single" w:sz="4" w:space="0" w:color="auto"/>
              <w:right w:val="single" w:sz="4" w:space="0" w:color="auto"/>
            </w:tcBorders>
          </w:tcPr>
          <w:p w14:paraId="62585CC7" w14:textId="4F03A754" w:rsidR="008F2F0B" w:rsidRPr="0035652F" w:rsidRDefault="002D4DE0" w:rsidP="0025744E">
            <w:pPr>
              <w:spacing w:after="0" w:line="259" w:lineRule="auto"/>
              <w:ind w:left="0" w:right="4" w:firstLine="0"/>
              <w:rPr>
                <w:rFonts w:ascii="Times New Roman" w:hAnsi="Times New Roman" w:cs="Times New Roman"/>
                <w:sz w:val="24"/>
                <w:szCs w:val="24"/>
              </w:rPr>
            </w:pPr>
            <w:r>
              <w:rPr>
                <w:rFonts w:ascii="Times New Roman" w:hAnsi="Times New Roman" w:cs="Times New Roman"/>
                <w:sz w:val="24"/>
                <w:szCs w:val="24"/>
              </w:rPr>
              <w:t>Displays are now more neutral colours décor in corridors/hall yet to take place.</w:t>
            </w:r>
          </w:p>
        </w:tc>
      </w:tr>
      <w:tr w:rsidR="008F2F0B" w:rsidRPr="0035652F" w14:paraId="44A2B09E" w14:textId="77777777" w:rsidTr="00252C4C">
        <w:trPr>
          <w:trHeight w:val="575"/>
        </w:trPr>
        <w:tc>
          <w:tcPr>
            <w:tcW w:w="2092" w:type="dxa"/>
            <w:tcBorders>
              <w:top w:val="single" w:sz="4" w:space="0" w:color="auto"/>
              <w:left w:val="single" w:sz="4" w:space="0" w:color="auto"/>
              <w:bottom w:val="single" w:sz="4" w:space="0" w:color="auto"/>
              <w:right w:val="single" w:sz="4" w:space="0" w:color="auto"/>
            </w:tcBorders>
          </w:tcPr>
          <w:p w14:paraId="6F7F8927" w14:textId="581C117A" w:rsidR="008F2F0B" w:rsidRPr="0035652F" w:rsidRDefault="008F2F0B" w:rsidP="0025744E">
            <w:pPr>
              <w:spacing w:after="0" w:line="259" w:lineRule="auto"/>
              <w:ind w:left="0" w:firstLine="0"/>
              <w:rPr>
                <w:rFonts w:ascii="Times New Roman" w:hAnsi="Times New Roman" w:cs="Times New Roman"/>
                <w:sz w:val="24"/>
                <w:szCs w:val="24"/>
              </w:rPr>
            </w:pPr>
            <w:r>
              <w:rPr>
                <w:rFonts w:ascii="Times New Roman" w:hAnsi="Times New Roman" w:cs="Times New Roman"/>
                <w:sz w:val="24"/>
                <w:szCs w:val="24"/>
              </w:rPr>
              <w:t>Curriculum</w:t>
            </w:r>
            <w:r>
              <w:rPr>
                <w:rFonts w:ascii="Times New Roman" w:hAnsi="Times New Roman" w:cs="Times New Roman"/>
                <w:sz w:val="24"/>
                <w:szCs w:val="24"/>
              </w:rPr>
              <w:br/>
            </w:r>
            <w:r w:rsidRPr="008F2F0B">
              <w:rPr>
                <w:rFonts w:ascii="Times New Roman" w:hAnsi="Times New Roman" w:cs="Times New Roman"/>
                <w:sz w:val="24"/>
                <w:szCs w:val="24"/>
              </w:rPr>
              <w:t>Expand Teacher Training</w:t>
            </w:r>
            <w:r>
              <w:rPr>
                <w:rFonts w:ascii="Times New Roman" w:hAnsi="Times New Roman" w:cs="Times New Roman"/>
                <w:sz w:val="24"/>
                <w:szCs w:val="24"/>
              </w:rPr>
              <w:t xml:space="preserve"> on adaptations for pupils with SEND</w:t>
            </w:r>
          </w:p>
        </w:tc>
        <w:tc>
          <w:tcPr>
            <w:tcW w:w="2804" w:type="dxa"/>
            <w:tcBorders>
              <w:top w:val="single" w:sz="4" w:space="0" w:color="auto"/>
              <w:left w:val="single" w:sz="4" w:space="0" w:color="auto"/>
              <w:bottom w:val="single" w:sz="4" w:space="0" w:color="auto"/>
              <w:right w:val="single" w:sz="4" w:space="0" w:color="auto"/>
            </w:tcBorders>
          </w:tcPr>
          <w:p w14:paraId="0ABD83F9" w14:textId="1642B618" w:rsidR="008F2F0B" w:rsidRPr="008F2F0B" w:rsidRDefault="008F2F0B" w:rsidP="0025744E">
            <w:pPr>
              <w:spacing w:after="0" w:line="259" w:lineRule="auto"/>
              <w:ind w:left="0" w:right="44" w:firstLine="0"/>
              <w:rPr>
                <w:rFonts w:ascii="Times New Roman" w:hAnsi="Times New Roman" w:cs="Times New Roman"/>
                <w:sz w:val="24"/>
                <w:szCs w:val="24"/>
              </w:rPr>
            </w:pPr>
            <w:r w:rsidRPr="008F2F0B">
              <w:rPr>
                <w:rFonts w:ascii="Times New Roman" w:hAnsi="Times New Roman" w:cs="Times New Roman"/>
                <w:sz w:val="24"/>
                <w:szCs w:val="24"/>
              </w:rPr>
              <w:t>Target: Provide at least one additional specialised training session for teachers focusing on supporting pupils with sensory impairments (e.g., hearing or visual).</w:t>
            </w:r>
          </w:p>
        </w:tc>
        <w:tc>
          <w:tcPr>
            <w:tcW w:w="2565" w:type="dxa"/>
            <w:tcBorders>
              <w:top w:val="single" w:sz="4" w:space="0" w:color="auto"/>
              <w:left w:val="single" w:sz="4" w:space="0" w:color="auto"/>
              <w:bottom w:val="single" w:sz="4" w:space="0" w:color="auto"/>
              <w:right w:val="single" w:sz="4" w:space="0" w:color="auto"/>
            </w:tcBorders>
          </w:tcPr>
          <w:p w14:paraId="237CA307" w14:textId="1FC5BE62" w:rsidR="008F2F0B" w:rsidRPr="008F2F0B" w:rsidRDefault="008F2F0B" w:rsidP="0025744E">
            <w:pPr>
              <w:spacing w:after="0" w:line="259" w:lineRule="auto"/>
              <w:ind w:left="0" w:firstLine="0"/>
              <w:rPr>
                <w:rFonts w:ascii="Times New Roman" w:hAnsi="Times New Roman" w:cs="Times New Roman"/>
                <w:sz w:val="24"/>
                <w:szCs w:val="24"/>
              </w:rPr>
            </w:pPr>
            <w:r w:rsidRPr="008F2F0B">
              <w:rPr>
                <w:rFonts w:ascii="Times New Roman" w:hAnsi="Times New Roman" w:cs="Times New Roman"/>
                <w:sz w:val="24"/>
                <w:szCs w:val="24"/>
              </w:rPr>
              <w:t>Strategies: Engage external agencies like RNIB or Sensory Impaired Support Services for expert-led training.</w:t>
            </w:r>
          </w:p>
        </w:tc>
        <w:tc>
          <w:tcPr>
            <w:tcW w:w="2708" w:type="dxa"/>
            <w:tcBorders>
              <w:top w:val="single" w:sz="4" w:space="0" w:color="auto"/>
              <w:left w:val="single" w:sz="4" w:space="0" w:color="auto"/>
              <w:bottom w:val="single" w:sz="4" w:space="0" w:color="auto"/>
              <w:right w:val="single" w:sz="4" w:space="0" w:color="auto"/>
            </w:tcBorders>
          </w:tcPr>
          <w:p w14:paraId="7F870686" w14:textId="2B764AF5" w:rsidR="008F2F0B" w:rsidRPr="008F2F0B" w:rsidRDefault="008F2F0B" w:rsidP="0025744E">
            <w:pPr>
              <w:spacing w:after="0" w:line="259" w:lineRule="auto"/>
              <w:ind w:left="0" w:right="28" w:firstLine="0"/>
              <w:rPr>
                <w:rFonts w:ascii="Times New Roman" w:hAnsi="Times New Roman" w:cs="Times New Roman"/>
                <w:sz w:val="24"/>
                <w:szCs w:val="24"/>
              </w:rPr>
            </w:pPr>
            <w:r w:rsidRPr="008F2F0B">
              <w:rPr>
                <w:rFonts w:ascii="Times New Roman" w:hAnsi="Times New Roman" w:cs="Times New Roman"/>
                <w:sz w:val="24"/>
                <w:szCs w:val="24"/>
              </w:rPr>
              <w:t>Outcome: Increased teacher confidence and capability in delivering inclusive lessons.</w:t>
            </w:r>
          </w:p>
        </w:tc>
        <w:tc>
          <w:tcPr>
            <w:tcW w:w="1701" w:type="dxa"/>
            <w:tcBorders>
              <w:top w:val="single" w:sz="4" w:space="0" w:color="auto"/>
              <w:left w:val="single" w:sz="4" w:space="0" w:color="auto"/>
              <w:bottom w:val="single" w:sz="4" w:space="0" w:color="auto"/>
              <w:right w:val="single" w:sz="4" w:space="0" w:color="auto"/>
            </w:tcBorders>
          </w:tcPr>
          <w:p w14:paraId="7A1251B7" w14:textId="1E867507" w:rsidR="008F2F0B" w:rsidRPr="0035652F" w:rsidRDefault="00252C4C" w:rsidP="0025744E">
            <w:pPr>
              <w:spacing w:after="0" w:line="259" w:lineRule="auto"/>
              <w:ind w:left="0" w:firstLine="0"/>
              <w:rPr>
                <w:rFonts w:ascii="Times New Roman" w:hAnsi="Times New Roman" w:cs="Times New Roman"/>
                <w:sz w:val="24"/>
                <w:szCs w:val="24"/>
              </w:rPr>
            </w:pPr>
            <w:r>
              <w:rPr>
                <w:rFonts w:ascii="Times New Roman" w:hAnsi="Times New Roman" w:cs="Times New Roman"/>
                <w:sz w:val="24"/>
                <w:szCs w:val="24"/>
              </w:rPr>
              <w:t>By Sep 25</w:t>
            </w:r>
          </w:p>
        </w:tc>
        <w:tc>
          <w:tcPr>
            <w:tcW w:w="1921" w:type="dxa"/>
            <w:tcBorders>
              <w:top w:val="single" w:sz="4" w:space="0" w:color="auto"/>
              <w:left w:val="single" w:sz="4" w:space="0" w:color="auto"/>
              <w:bottom w:val="single" w:sz="4" w:space="0" w:color="auto"/>
              <w:right w:val="single" w:sz="4" w:space="0" w:color="auto"/>
            </w:tcBorders>
          </w:tcPr>
          <w:p w14:paraId="2BD5D03E" w14:textId="18FDD574" w:rsidR="008F2F0B" w:rsidRPr="0035652F" w:rsidRDefault="002D4DE0" w:rsidP="0025744E">
            <w:pPr>
              <w:spacing w:after="0" w:line="259" w:lineRule="auto"/>
              <w:ind w:left="0" w:right="4" w:firstLine="0"/>
              <w:rPr>
                <w:rFonts w:ascii="Times New Roman" w:hAnsi="Times New Roman" w:cs="Times New Roman"/>
                <w:sz w:val="24"/>
                <w:szCs w:val="24"/>
              </w:rPr>
            </w:pPr>
            <w:r>
              <w:rPr>
                <w:rFonts w:ascii="Times New Roman" w:hAnsi="Times New Roman" w:cs="Times New Roman"/>
                <w:sz w:val="24"/>
                <w:szCs w:val="24"/>
              </w:rPr>
              <w:t>Staff have received external training and are now reviewing weekly.</w:t>
            </w:r>
          </w:p>
        </w:tc>
      </w:tr>
      <w:tr w:rsidR="008F2F0B" w:rsidRPr="0035652F" w14:paraId="3E080221" w14:textId="77777777" w:rsidTr="00252C4C">
        <w:trPr>
          <w:trHeight w:val="1272"/>
        </w:trPr>
        <w:tc>
          <w:tcPr>
            <w:tcW w:w="2092" w:type="dxa"/>
            <w:tcBorders>
              <w:top w:val="single" w:sz="4" w:space="0" w:color="auto"/>
              <w:left w:val="single" w:sz="4" w:space="0" w:color="auto"/>
              <w:bottom w:val="single" w:sz="4" w:space="0" w:color="auto"/>
              <w:right w:val="single" w:sz="4" w:space="0" w:color="auto"/>
            </w:tcBorders>
          </w:tcPr>
          <w:p w14:paraId="1B61E5F5" w14:textId="3D55183E" w:rsidR="008F2F0B" w:rsidRPr="0035652F" w:rsidRDefault="008F2F0B" w:rsidP="0025744E">
            <w:pPr>
              <w:spacing w:after="0" w:line="259" w:lineRule="auto"/>
              <w:ind w:left="0" w:firstLine="0"/>
              <w:rPr>
                <w:rFonts w:ascii="Times New Roman" w:hAnsi="Times New Roman" w:cs="Times New Roman"/>
                <w:sz w:val="24"/>
                <w:szCs w:val="24"/>
              </w:rPr>
            </w:pPr>
            <w:r>
              <w:rPr>
                <w:rFonts w:ascii="Times New Roman" w:hAnsi="Times New Roman" w:cs="Times New Roman"/>
                <w:sz w:val="24"/>
                <w:szCs w:val="24"/>
              </w:rPr>
              <w:t>Continue to e</w:t>
            </w:r>
            <w:r w:rsidRPr="008F2F0B">
              <w:rPr>
                <w:rFonts w:ascii="Times New Roman" w:hAnsi="Times New Roman" w:cs="Times New Roman"/>
                <w:sz w:val="24"/>
                <w:szCs w:val="24"/>
              </w:rPr>
              <w:t>nhance Availability of Electronic Aids</w:t>
            </w:r>
          </w:p>
        </w:tc>
        <w:tc>
          <w:tcPr>
            <w:tcW w:w="2804" w:type="dxa"/>
            <w:tcBorders>
              <w:top w:val="single" w:sz="4" w:space="0" w:color="auto"/>
              <w:left w:val="single" w:sz="4" w:space="0" w:color="auto"/>
              <w:bottom w:val="single" w:sz="4" w:space="0" w:color="auto"/>
              <w:right w:val="single" w:sz="4" w:space="0" w:color="auto"/>
            </w:tcBorders>
          </w:tcPr>
          <w:p w14:paraId="15BFA8E5" w14:textId="693F4984" w:rsidR="008F2F0B" w:rsidRPr="008F2F0B" w:rsidRDefault="008F2F0B" w:rsidP="0025744E">
            <w:pPr>
              <w:spacing w:after="0" w:line="259" w:lineRule="auto"/>
              <w:ind w:left="0" w:right="44" w:firstLine="0"/>
              <w:rPr>
                <w:rFonts w:ascii="Times New Roman" w:hAnsi="Times New Roman" w:cs="Times New Roman"/>
                <w:sz w:val="24"/>
                <w:szCs w:val="24"/>
              </w:rPr>
            </w:pPr>
            <w:r w:rsidRPr="008F2F0B">
              <w:rPr>
                <w:rFonts w:ascii="Times New Roman" w:hAnsi="Times New Roman" w:cs="Times New Roman"/>
                <w:sz w:val="24"/>
                <w:szCs w:val="24"/>
              </w:rPr>
              <w:t xml:space="preserve">Target: Identify and procure at least two new electronic </w:t>
            </w:r>
            <w:proofErr w:type="gramStart"/>
            <w:r w:rsidRPr="008F2F0B">
              <w:rPr>
                <w:rFonts w:ascii="Times New Roman" w:hAnsi="Times New Roman" w:cs="Times New Roman"/>
                <w:sz w:val="24"/>
                <w:szCs w:val="24"/>
              </w:rPr>
              <w:t>aids  to</w:t>
            </w:r>
            <w:proofErr w:type="gramEnd"/>
            <w:r w:rsidRPr="008F2F0B">
              <w:rPr>
                <w:rFonts w:ascii="Times New Roman" w:hAnsi="Times New Roman" w:cs="Times New Roman"/>
                <w:sz w:val="24"/>
                <w:szCs w:val="24"/>
              </w:rPr>
              <w:t xml:space="preserve"> support SEND pupils effectively.</w:t>
            </w:r>
          </w:p>
        </w:tc>
        <w:tc>
          <w:tcPr>
            <w:tcW w:w="2565" w:type="dxa"/>
            <w:tcBorders>
              <w:top w:val="single" w:sz="4" w:space="0" w:color="auto"/>
              <w:left w:val="single" w:sz="4" w:space="0" w:color="auto"/>
              <w:bottom w:val="single" w:sz="4" w:space="0" w:color="auto"/>
              <w:right w:val="single" w:sz="4" w:space="0" w:color="auto"/>
            </w:tcBorders>
          </w:tcPr>
          <w:p w14:paraId="74BF1834" w14:textId="7C4BA079" w:rsidR="008F2F0B" w:rsidRPr="008F2F0B" w:rsidRDefault="008F2F0B" w:rsidP="008F2F0B">
            <w:pPr>
              <w:ind w:left="0" w:firstLine="0"/>
              <w:rPr>
                <w:rFonts w:ascii="Times New Roman" w:hAnsi="Times New Roman" w:cs="Times New Roman"/>
                <w:sz w:val="24"/>
                <w:szCs w:val="24"/>
              </w:rPr>
            </w:pPr>
            <w:r w:rsidRPr="008F2F0B">
              <w:rPr>
                <w:rFonts w:ascii="Times New Roman" w:hAnsi="Times New Roman" w:cs="Times New Roman"/>
                <w:sz w:val="24"/>
                <w:szCs w:val="24"/>
              </w:rPr>
              <w:t>Conduct a needs assessment with SENDCo and consult with suppliers to ensure appropriate technology is sourced.</w:t>
            </w:r>
          </w:p>
        </w:tc>
        <w:tc>
          <w:tcPr>
            <w:tcW w:w="2708" w:type="dxa"/>
            <w:tcBorders>
              <w:top w:val="single" w:sz="4" w:space="0" w:color="auto"/>
              <w:left w:val="single" w:sz="4" w:space="0" w:color="auto"/>
              <w:bottom w:val="single" w:sz="4" w:space="0" w:color="auto"/>
              <w:right w:val="single" w:sz="4" w:space="0" w:color="auto"/>
            </w:tcBorders>
          </w:tcPr>
          <w:p w14:paraId="621079E0" w14:textId="410F8B35" w:rsidR="008F2F0B" w:rsidRPr="008F2F0B" w:rsidRDefault="008F2F0B" w:rsidP="0025744E">
            <w:pPr>
              <w:spacing w:after="0" w:line="259" w:lineRule="auto"/>
              <w:ind w:left="0" w:right="28" w:firstLine="0"/>
              <w:rPr>
                <w:rFonts w:ascii="Times New Roman" w:hAnsi="Times New Roman" w:cs="Times New Roman"/>
                <w:sz w:val="24"/>
                <w:szCs w:val="24"/>
              </w:rPr>
            </w:pPr>
            <w:r w:rsidRPr="008F2F0B">
              <w:rPr>
                <w:rFonts w:ascii="Times New Roman" w:hAnsi="Times New Roman" w:cs="Times New Roman"/>
                <w:sz w:val="24"/>
                <w:szCs w:val="24"/>
              </w:rPr>
              <w:t>Pupils with disabilities benefit from enhanced tools to access the curriculum.</w:t>
            </w:r>
          </w:p>
        </w:tc>
        <w:tc>
          <w:tcPr>
            <w:tcW w:w="1701" w:type="dxa"/>
            <w:tcBorders>
              <w:top w:val="single" w:sz="4" w:space="0" w:color="auto"/>
              <w:left w:val="single" w:sz="4" w:space="0" w:color="auto"/>
              <w:bottom w:val="single" w:sz="4" w:space="0" w:color="auto"/>
              <w:right w:val="single" w:sz="4" w:space="0" w:color="auto"/>
            </w:tcBorders>
          </w:tcPr>
          <w:p w14:paraId="2D20714D" w14:textId="6795648C" w:rsidR="008F2F0B" w:rsidRPr="0035652F" w:rsidRDefault="00252C4C" w:rsidP="0025744E">
            <w:pPr>
              <w:spacing w:after="0" w:line="259" w:lineRule="auto"/>
              <w:ind w:left="0" w:firstLine="0"/>
              <w:rPr>
                <w:rFonts w:ascii="Times New Roman" w:hAnsi="Times New Roman" w:cs="Times New Roman"/>
                <w:sz w:val="24"/>
                <w:szCs w:val="24"/>
              </w:rPr>
            </w:pPr>
            <w:r>
              <w:rPr>
                <w:rFonts w:ascii="Times New Roman" w:hAnsi="Times New Roman" w:cs="Times New Roman"/>
                <w:sz w:val="24"/>
                <w:szCs w:val="24"/>
              </w:rPr>
              <w:t>Ongoing</w:t>
            </w:r>
          </w:p>
        </w:tc>
        <w:tc>
          <w:tcPr>
            <w:tcW w:w="1921" w:type="dxa"/>
            <w:tcBorders>
              <w:top w:val="single" w:sz="4" w:space="0" w:color="auto"/>
              <w:left w:val="single" w:sz="4" w:space="0" w:color="auto"/>
              <w:bottom w:val="single" w:sz="4" w:space="0" w:color="auto"/>
              <w:right w:val="single" w:sz="4" w:space="0" w:color="auto"/>
            </w:tcBorders>
          </w:tcPr>
          <w:p w14:paraId="50A7522A" w14:textId="001B8FA1" w:rsidR="008F2F0B" w:rsidRPr="0035652F" w:rsidRDefault="002D4DE0" w:rsidP="0025744E">
            <w:pPr>
              <w:spacing w:after="0" w:line="259" w:lineRule="auto"/>
              <w:ind w:left="0" w:right="4" w:firstLine="0"/>
              <w:rPr>
                <w:rFonts w:ascii="Times New Roman" w:hAnsi="Times New Roman" w:cs="Times New Roman"/>
                <w:sz w:val="24"/>
                <w:szCs w:val="24"/>
              </w:rPr>
            </w:pPr>
            <w:r>
              <w:rPr>
                <w:rFonts w:ascii="Times New Roman" w:hAnsi="Times New Roman" w:cs="Times New Roman"/>
                <w:sz w:val="24"/>
                <w:szCs w:val="24"/>
              </w:rPr>
              <w:t>We have one pupil with a dyslexia pen but have rolled out reading tech to each iPad</w:t>
            </w:r>
          </w:p>
        </w:tc>
      </w:tr>
    </w:tbl>
    <w:p w14:paraId="33465814" w14:textId="77777777" w:rsidR="008F2F0B" w:rsidRDefault="008F2F0B" w:rsidP="002D4DE0">
      <w:pPr>
        <w:spacing w:after="3" w:line="259" w:lineRule="auto"/>
        <w:ind w:left="0" w:firstLine="0"/>
      </w:pPr>
    </w:p>
    <w:sectPr w:rsidR="008F2F0B">
      <w:headerReference w:type="default" r:id="rId8"/>
      <w:pgSz w:w="16836" w:h="11908" w:orient="landscape"/>
      <w:pgMar w:top="1800" w:right="1475" w:bottom="1849"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50D4F" w14:textId="77777777" w:rsidR="000B27B1" w:rsidRDefault="000B27B1" w:rsidP="006C5DB0">
      <w:pPr>
        <w:spacing w:after="0" w:line="240" w:lineRule="auto"/>
      </w:pPr>
      <w:r>
        <w:separator/>
      </w:r>
    </w:p>
  </w:endnote>
  <w:endnote w:type="continuationSeparator" w:id="0">
    <w:p w14:paraId="2AF44056" w14:textId="77777777" w:rsidR="000B27B1" w:rsidRDefault="000B27B1" w:rsidP="006C5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0D0F3" w14:textId="77777777" w:rsidR="000B27B1" w:rsidRDefault="000B27B1" w:rsidP="006C5DB0">
      <w:pPr>
        <w:spacing w:after="0" w:line="240" w:lineRule="auto"/>
      </w:pPr>
      <w:r>
        <w:separator/>
      </w:r>
    </w:p>
  </w:footnote>
  <w:footnote w:type="continuationSeparator" w:id="0">
    <w:p w14:paraId="6689834C" w14:textId="77777777" w:rsidR="000B27B1" w:rsidRDefault="000B27B1" w:rsidP="006C5D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ECF7C" w14:textId="7BA75D5A" w:rsidR="006C5DB0" w:rsidRDefault="006C5DB0">
    <w:pPr>
      <w:pStyle w:val="Header"/>
    </w:pPr>
    <w:r>
      <w:rPr>
        <w:noProof/>
      </w:rPr>
      <w:drawing>
        <wp:inline distT="0" distB="0" distL="0" distR="0" wp14:anchorId="5EB55123" wp14:editId="6C4655F4">
          <wp:extent cx="909872" cy="657225"/>
          <wp:effectExtent l="0" t="0" r="5080" b="0"/>
          <wp:docPr id="2059755489" name="Picture 1" descr="Icon,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755489" name="Picture 1" descr="Icon,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15399" cy="66121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D0606"/>
    <w:multiLevelType w:val="hybridMultilevel"/>
    <w:tmpl w:val="98CA0B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773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wszAxMDMzMDGyMLJU0lEKTi0uzszPAykwqgUAUfnwvCwAAAA="/>
  </w:docVars>
  <w:rsids>
    <w:rsidRoot w:val="00540310"/>
    <w:rsid w:val="000B27B1"/>
    <w:rsid w:val="00225A04"/>
    <w:rsid w:val="00252C4C"/>
    <w:rsid w:val="002D4DE0"/>
    <w:rsid w:val="0035652F"/>
    <w:rsid w:val="00540310"/>
    <w:rsid w:val="006C5DB0"/>
    <w:rsid w:val="006C68B7"/>
    <w:rsid w:val="006F7D12"/>
    <w:rsid w:val="007624CD"/>
    <w:rsid w:val="00812A40"/>
    <w:rsid w:val="008F2F0B"/>
    <w:rsid w:val="00CA693C"/>
    <w:rsid w:val="00D05C89"/>
    <w:rsid w:val="00DF636B"/>
    <w:rsid w:val="00EB545F"/>
    <w:rsid w:val="00FB4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09EB2"/>
  <w15:docId w15:val="{FD017B3F-FA9E-4DA7-9F90-261F6FA0C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0"/>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5652F"/>
    <w:pPr>
      <w:ind w:left="720"/>
      <w:contextualSpacing/>
    </w:pPr>
  </w:style>
  <w:style w:type="paragraph" w:styleId="Header">
    <w:name w:val="header"/>
    <w:basedOn w:val="Normal"/>
    <w:link w:val="HeaderChar"/>
    <w:uiPriority w:val="99"/>
    <w:unhideWhenUsed/>
    <w:rsid w:val="006C5D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DB0"/>
    <w:rPr>
      <w:rFonts w:ascii="Arial" w:eastAsia="Arial" w:hAnsi="Arial" w:cs="Arial"/>
      <w:color w:val="000000"/>
      <w:sz w:val="20"/>
    </w:rPr>
  </w:style>
  <w:style w:type="paragraph" w:styleId="Footer">
    <w:name w:val="footer"/>
    <w:basedOn w:val="Normal"/>
    <w:link w:val="FooterChar"/>
    <w:uiPriority w:val="99"/>
    <w:unhideWhenUsed/>
    <w:rsid w:val="006C5D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DB0"/>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1399</Words>
  <Characters>7976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Annex E                                                                      Creating an Access Plan</vt:lpstr>
    </vt:vector>
  </TitlesOfParts>
  <Company/>
  <LinksUpToDate>false</LinksUpToDate>
  <CharactersWithSpaces>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E                                                                      Creating an Access Plan</dc:title>
  <dc:subject/>
  <dc:creator>Authorised Users Only</dc:creator>
  <cp:keywords/>
  <cp:lastModifiedBy>Alice</cp:lastModifiedBy>
  <cp:revision>3</cp:revision>
  <cp:lastPrinted>2023-04-27T11:42:00Z</cp:lastPrinted>
  <dcterms:created xsi:type="dcterms:W3CDTF">2026-01-22T11:14:00Z</dcterms:created>
  <dcterms:modified xsi:type="dcterms:W3CDTF">2026-01-22T11:16:00Z</dcterms:modified>
</cp:coreProperties>
</file>