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03D58DBA" w:rsidR="00317C84" w:rsidRPr="00317C84" w:rsidRDefault="00837460" w:rsidP="00304245">
      <w:pPr>
        <w:jc w:val="both"/>
      </w:pPr>
      <w:r>
        <w:rPr>
          <w:noProof/>
        </w:rPr>
        <w:drawing>
          <wp:anchor distT="0" distB="0" distL="114300" distR="114300" simplePos="0" relativeHeight="251658242" behindDoc="0" locked="0" layoutInCell="1" allowOverlap="1" wp14:anchorId="4DAF984F" wp14:editId="32AADCD5">
            <wp:simplePos x="0" y="0"/>
            <wp:positionH relativeFrom="column">
              <wp:posOffset>1585595</wp:posOffset>
            </wp:positionH>
            <wp:positionV relativeFrom="paragraph">
              <wp:posOffset>-58420</wp:posOffset>
            </wp:positionV>
            <wp:extent cx="2875280" cy="950595"/>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5280" cy="950595"/>
                    </a:xfrm>
                    <a:prstGeom prst="rect">
                      <a:avLst/>
                    </a:prstGeom>
                    <a:noFill/>
                  </pic:spPr>
                </pic:pic>
              </a:graphicData>
            </a:graphic>
            <wp14:sizeRelH relativeFrom="page">
              <wp14:pctWidth>0</wp14:pctWidth>
            </wp14:sizeRelH>
            <wp14:sizeRelV relativeFrom="page">
              <wp14:pctHeight>0</wp14:pctHeight>
            </wp14:sizeRelV>
          </wp:anchor>
        </w:drawing>
      </w:r>
    </w:p>
    <w:p w14:paraId="6765A60E" w14:textId="760731D1" w:rsidR="0019436F" w:rsidRDefault="00837460" w:rsidP="00304245">
      <w:pPr>
        <w:jc w:val="both"/>
      </w:pPr>
      <w:r>
        <w:rPr>
          <w:noProof/>
          <w:sz w:val="24"/>
          <w:szCs w:val="24"/>
        </w:rPr>
        <mc:AlternateContent>
          <mc:Choice Requires="wps">
            <w:drawing>
              <wp:anchor distT="0" distB="0" distL="114300" distR="114300" simplePos="0" relativeHeight="251658241" behindDoc="0" locked="0" layoutInCell="1" allowOverlap="1" wp14:anchorId="199CBEDB" wp14:editId="0E44874C">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0306D440"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0F228C91"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182FAF">
        <w:rPr>
          <w:rFonts w:ascii="Arial" w:eastAsia="Times New Roman" w:hAnsi="Arial" w:cs="Arial"/>
          <w:sz w:val="24"/>
          <w:szCs w:val="24"/>
        </w:rPr>
        <w:t>Ann Cook</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11B6A5CC"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182FAF">
        <w:rPr>
          <w:rFonts w:ascii="Arial" w:eastAsia="Times New Roman" w:hAnsi="Arial" w:cs="Arial"/>
          <w:sz w:val="24"/>
          <w:szCs w:val="24"/>
        </w:rPr>
        <w:t xml:space="preserve"> Gary Reeves</w:t>
      </w:r>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4526011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182FAF">
        <w:rPr>
          <w:rFonts w:ascii="Arial" w:eastAsia="Times New Roman" w:hAnsi="Arial" w:cs="Arial"/>
          <w:sz w:val="24"/>
          <w:szCs w:val="24"/>
        </w:rPr>
        <w:t>Ann Cook</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3975216C"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182FAF">
        <w:rPr>
          <w:rFonts w:ascii="Arial" w:eastAsia="Times New Roman" w:hAnsi="Arial" w:cs="Arial"/>
          <w:sz w:val="24"/>
          <w:szCs w:val="24"/>
        </w:rPr>
        <w:t>Rebecca Spencer, Sarah Hickey, Claire Vaccaro(pastoral) and Tessa Buckley (After School.)</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29E3CF1E"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182FAF">
        <w:rPr>
          <w:rFonts w:ascii="Arial" w:eastAsia="Times New Roman" w:hAnsi="Arial" w:cs="Arial"/>
          <w:sz w:val="24"/>
          <w:szCs w:val="24"/>
        </w:rPr>
        <w:t>Gary Reeves</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0FDF23AA"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182FAF">
        <w:rPr>
          <w:rFonts w:ascii="Arial" w:eastAsia="Times New Roman" w:hAnsi="Arial" w:cs="Arial"/>
          <w:sz w:val="24"/>
          <w:szCs w:val="24"/>
        </w:rPr>
        <w:t xml:space="preserve"> Ann Cook</w:t>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7A128E83"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sidR="00182FAF">
        <w:rPr>
          <w:rFonts w:ascii="Arial" w:eastAsia="Times New Roman" w:hAnsi="Arial" w:cs="Arial"/>
          <w:sz w:val="24"/>
          <w:szCs w:val="24"/>
        </w:rPr>
        <w:t>Ann Cook/Sally Harrison</w:t>
      </w:r>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77777777" w:rsidR="005B712D" w:rsidRPr="005B712D" w:rsidRDefault="005B712D" w:rsidP="005B712D">
      <w:pPr>
        <w:spacing w:after="0" w:line="240" w:lineRule="auto"/>
        <w:jc w:val="both"/>
        <w:rPr>
          <w:rFonts w:ascii="Arial" w:eastAsia="Times New Roman" w:hAnsi="Arial" w:cs="Arial"/>
          <w:sz w:val="24"/>
          <w:szCs w:val="24"/>
        </w:rPr>
      </w:pP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Any individual who comes into contact with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683F83A6"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We recognise that some children may be </w:t>
      </w:r>
      <w:r w:rsidR="00182FAF">
        <w:rPr>
          <w:rFonts w:ascii="Arial" w:eastAsia="Times New Roman" w:hAnsi="Arial" w:cs="Arial"/>
          <w:sz w:val="24"/>
          <w:szCs w:val="24"/>
          <w:lang w:eastAsia="en-GB"/>
        </w:rPr>
        <w:t>vulnerable</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0EDC1A8B" w:rsidR="00F47DB7" w:rsidRDefault="005B712D" w:rsidP="00F47DB7">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lastRenderedPageBreak/>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responding, we will follow the Lincolnshire LSCP Professional Resolution and Escalation Protocol. This enables open and constructive dialogue with partner professionals in order to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68458A8C"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r w:rsidRPr="005B712D">
        <w:rPr>
          <w:rFonts w:ascii="Arial" w:hAnsi="Arial" w:cs="Arial"/>
          <w:sz w:val="24"/>
          <w:szCs w:val="24"/>
        </w:rPr>
        <w:t xml:space="preserve">maintaining an open and professional approach at all times. All concerns regarding the welfare of children will be recorded accurately </w:t>
      </w:r>
      <w:r w:rsidR="00182FAF">
        <w:rPr>
          <w:rFonts w:ascii="Arial" w:hAnsi="Arial" w:cs="Arial"/>
          <w:sz w:val="24"/>
          <w:szCs w:val="24"/>
        </w:rPr>
        <w:t xml:space="preserve">(using My Concern) </w:t>
      </w:r>
      <w:r w:rsidRPr="005B712D">
        <w:rPr>
          <w:rFonts w:ascii="Arial" w:hAnsi="Arial" w:cs="Arial"/>
          <w:sz w:val="24"/>
          <w:szCs w:val="24"/>
        </w:rPr>
        <w:t xml:space="preserve">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taken into account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keep questions to a minimum and of an ‘open’ nature e.g., using TED technique – ‘Tell me, Explain to me, Describe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lastRenderedPageBreak/>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77777777"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 xml:space="preserve">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w:t>
      </w:r>
      <w:r w:rsidRPr="00AD5EAF">
        <w:rPr>
          <w:rFonts w:ascii="Arial" w:eastAsia="Times New Roman" w:hAnsi="Arial" w:cs="Arial"/>
          <w:sz w:val="24"/>
          <w:szCs w:val="24"/>
          <w:lang w:eastAsia="en-GB"/>
        </w:rPr>
        <w:lastRenderedPageBreak/>
        <w:t>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t>
      </w:r>
      <w:r w:rsidRPr="00AD5EAF">
        <w:rPr>
          <w:rFonts w:ascii="Arial" w:eastAsia="Times New Roman" w:hAnsi="Arial" w:cs="Arial"/>
          <w:sz w:val="24"/>
          <w:szCs w:val="24"/>
          <w:lang w:eastAsia="en-GB"/>
        </w:rPr>
        <w:lastRenderedPageBreak/>
        <w:t xml:space="preserve">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7B661B65"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w:t>
      </w:r>
      <w:r w:rsidRPr="00AD5EAF">
        <w:rPr>
          <w:rFonts w:ascii="Arial" w:hAnsi="Arial" w:cs="Arial"/>
          <w:sz w:val="24"/>
          <w:szCs w:val="24"/>
        </w:rPr>
        <w:lastRenderedPageBreak/>
        <w:t xml:space="preserve">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It is the responsibility of our Governing Body to ensure that everyone in the setting understands their role in safeguarding children. It is accountable for the strategic overview and to make sure that safeguarding runs through every policy and </w:t>
      </w:r>
      <w:r w:rsidRPr="00AD5EAF">
        <w:rPr>
          <w:rFonts w:ascii="Arial" w:hAnsi="Arial" w:cs="Arial"/>
          <w:sz w:val="24"/>
          <w:szCs w:val="24"/>
        </w:rPr>
        <w:lastRenderedPageBreak/>
        <w:t>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lastRenderedPageBreak/>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lastRenderedPageBreak/>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w:t>
      </w:r>
      <w:r w:rsidRPr="00AD5EAF">
        <w:rPr>
          <w:rFonts w:ascii="Arial" w:hAnsi="Arial" w:cs="Arial"/>
          <w:sz w:val="24"/>
          <w:szCs w:val="24"/>
        </w:rPr>
        <w:lastRenderedPageBreak/>
        <w:t xml:space="preserve">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r w:rsidR="003C7444" w:rsidRPr="00AD5EAF">
        <w:rPr>
          <w:rFonts w:ascii="Arial" w:hAnsi="Arial" w:cs="Arial"/>
          <w:b/>
          <w:sz w:val="24"/>
          <w:szCs w:val="24"/>
        </w:rPr>
        <w:t>by:</w:t>
      </w:r>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24EFA5AA"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18B32D86" w14:textId="77777777" w:rsidR="008278FE" w:rsidRPr="00AD5EAF" w:rsidRDefault="008278FE" w:rsidP="008278FE">
      <w:pPr>
        <w:pStyle w:val="ListParagraph"/>
        <w:spacing w:line="276" w:lineRule="auto"/>
        <w:ind w:left="0"/>
        <w:jc w:val="both"/>
        <w:rPr>
          <w:rFonts w:ascii="Arial" w:hAnsi="Arial" w:cs="Arial"/>
          <w:sz w:val="24"/>
          <w:szCs w:val="24"/>
        </w:rPr>
      </w:pPr>
    </w:p>
    <w:p w14:paraId="3C1F3A10" w14:textId="5E68D7A7" w:rsidR="2B214CB5" w:rsidRPr="00354DF6" w:rsidRDefault="008278FE" w:rsidP="000E1351">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r w:rsidRPr="00AD5EAF">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lastRenderedPageBreak/>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working with the Governing body in particular,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6EE5B3EE"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w:t>
      </w:r>
      <w:r>
        <w:rPr>
          <w:rFonts w:ascii="Arial" w:hAnsi="Arial" w:cs="Arial"/>
          <w:color w:val="000000"/>
          <w:sz w:val="24"/>
          <w:szCs w:val="24"/>
          <w:lang w:eastAsia="en-GB"/>
        </w:rPr>
        <w:lastRenderedPageBreak/>
        <w:t xml:space="preserve">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lastRenderedPageBreak/>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lastRenderedPageBreak/>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Pr="00AD5EAF" w:rsidRDefault="00F47DB7"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t>
      </w:r>
      <w:r w:rsidRPr="00AD5EAF">
        <w:rPr>
          <w:rFonts w:ascii="Arial" w:eastAsia="Times New Roman" w:hAnsi="Arial" w:cs="Arial"/>
          <w:sz w:val="24"/>
          <w:szCs w:val="24"/>
        </w:rPr>
        <w:lastRenderedPageBreak/>
        <w:t xml:space="preserve">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3CAA9EA7" w14:textId="77777777" w:rsidR="0049678B" w:rsidRDefault="0049678B" w:rsidP="008278FE">
      <w:pPr>
        <w:spacing w:after="0" w:line="276" w:lineRule="auto"/>
        <w:ind w:left="720"/>
        <w:jc w:val="both"/>
        <w:rPr>
          <w:rFonts w:ascii="Arial" w:eastAsia="Times New Roman" w:hAnsi="Arial" w:cs="Arial"/>
          <w:sz w:val="24"/>
          <w:szCs w:val="24"/>
        </w:rPr>
      </w:pPr>
    </w:p>
    <w:p w14:paraId="138AA636" w14:textId="77777777" w:rsidR="0049678B" w:rsidRDefault="0049678B" w:rsidP="008278FE">
      <w:pPr>
        <w:spacing w:after="0" w:line="276" w:lineRule="auto"/>
        <w:ind w:left="720"/>
        <w:jc w:val="both"/>
        <w:rPr>
          <w:rFonts w:ascii="Arial" w:eastAsia="Times New Roman" w:hAnsi="Arial" w:cs="Arial"/>
          <w:sz w:val="24"/>
          <w:szCs w:val="24"/>
        </w:rPr>
      </w:pPr>
    </w:p>
    <w:p w14:paraId="150B0C53" w14:textId="77777777" w:rsidR="0049678B" w:rsidRDefault="0049678B"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lastRenderedPageBreak/>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 xml:space="preserve">are aware that breaches of the law and other professional guidelines could result in criminal and/or other proceedings including barring by the Disclosure &amp; Barring Service (DBS) from working in regulated activity, or for acts of </w:t>
      </w:r>
      <w:r w:rsidRPr="00AD5EAF">
        <w:rPr>
          <w:rFonts w:ascii="Arial" w:eastAsia="Times New Roman" w:hAnsi="Arial" w:cs="Arial"/>
          <w:sz w:val="24"/>
          <w:szCs w:val="24"/>
        </w:rPr>
        <w:lastRenderedPageBreak/>
        <w:t>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w:t>
      </w:r>
      <w:r w:rsidRPr="00AD5EAF">
        <w:rPr>
          <w:rFonts w:ascii="Arial" w:eastAsia="Times New Roman" w:hAnsi="Arial" w:cs="Arial"/>
          <w:sz w:val="24"/>
          <w:szCs w:val="24"/>
        </w:rPr>
        <w:lastRenderedPageBreak/>
        <w:t xml:space="preserve">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lastRenderedPageBreak/>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Some of our children may be placed in alternative provision for a period of time.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our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level concerns’.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lastRenderedPageBreak/>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lastRenderedPageBreak/>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lastRenderedPageBreak/>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 xml:space="preserve">Children may be abused in a family or in an institutional or extra-familial context by those known to them or, more rarely, by others. Abuse can take place wholly online, </w:t>
      </w:r>
      <w:r w:rsidRPr="00767947">
        <w:rPr>
          <w:rFonts w:ascii="Arial" w:hAnsi="Arial" w:cs="Arial"/>
          <w:sz w:val="24"/>
          <w:szCs w:val="24"/>
        </w:rPr>
        <w:lastRenderedPageBreak/>
        <w:t>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w:t>
      </w:r>
      <w:r w:rsidR="00343C55" w:rsidRPr="00343C55">
        <w:rPr>
          <w:rFonts w:ascii="Arial" w:hAnsi="Arial" w:cs="Arial"/>
          <w:sz w:val="24"/>
          <w:szCs w:val="24"/>
        </w:rPr>
        <w:lastRenderedPageBreak/>
        <w:t xml:space="preserve">Neglect may occur during pregnancy as a result of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w:t>
      </w:r>
      <w:r w:rsidRPr="00461890">
        <w:rPr>
          <w:rFonts w:ascii="Arial" w:eastAsia="Times New Roman" w:hAnsi="Arial" w:cs="Arial"/>
          <w:sz w:val="24"/>
          <w:szCs w:val="24"/>
          <w:lang w:eastAsia="en-GB"/>
        </w:rPr>
        <w:lastRenderedPageBreak/>
        <w:t xml:space="preserve">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The Headteacher will thoroughly assess the response to any such breaches in light of these commitments and give balanced consideration to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lastRenderedPageBreak/>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w:t>
      </w:r>
      <w:r w:rsidRPr="00381F47">
        <w:rPr>
          <w:rFonts w:ascii="Arial" w:eastAsia="Times New Roman" w:hAnsi="Arial" w:cs="Arial"/>
          <w:sz w:val="24"/>
          <w:szCs w:val="24"/>
          <w:lang w:eastAsia="en-GB"/>
        </w:rPr>
        <w:lastRenderedPageBreak/>
        <w:t xml:space="preserve">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w:t>
      </w:r>
      <w:r w:rsidRPr="00461890">
        <w:rPr>
          <w:rFonts w:ascii="Arial" w:eastAsia="Times New Roman" w:hAnsi="Arial" w:cs="Arial"/>
          <w:sz w:val="24"/>
          <w:szCs w:val="24"/>
          <w:lang w:eastAsia="en-GB"/>
        </w:rPr>
        <w:lastRenderedPageBreak/>
        <w:t xml:space="preserve">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5B8CFA33"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w:t>
      </w:r>
      <w:r w:rsidR="006004D4">
        <w:rPr>
          <w:rFonts w:ascii="Arial" w:eastAsia="Times New Roman" w:hAnsi="Arial" w:cs="Arial"/>
          <w:sz w:val="24"/>
          <w:szCs w:val="24"/>
          <w:lang w:eastAsia="en-GB"/>
        </w:rPr>
        <w:t xml:space="preserve">picture cards, </w:t>
      </w:r>
      <w:r w:rsidRPr="00461890">
        <w:rPr>
          <w:rFonts w:ascii="Arial" w:eastAsia="Times New Roman" w:hAnsi="Arial" w:cs="Arial"/>
          <w:sz w:val="24"/>
          <w:szCs w:val="24"/>
          <w:lang w:eastAsia="en-GB"/>
        </w:rPr>
        <w:t xml:space="preserve">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semi-nudes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lastRenderedPageBreak/>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FF3A389"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victims in their own </w:t>
      </w:r>
      <w:r w:rsidR="003C7444" w:rsidRPr="00226735">
        <w:rPr>
          <w:rFonts w:ascii="Arial" w:eastAsia="Times New Roman" w:hAnsi="Arial" w:cs="Arial"/>
          <w:sz w:val="24"/>
          <w:szCs w:val="24"/>
          <w:lang w:eastAsia="en-GB"/>
        </w:rPr>
        <w:t>right, if</w:t>
      </w:r>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w:t>
      </w:r>
      <w:r w:rsidR="000C5D7D">
        <w:rPr>
          <w:rFonts w:ascii="Arial" w:eastAsia="Times New Roman" w:hAnsi="Arial" w:cs="Arial"/>
          <w:sz w:val="24"/>
          <w:szCs w:val="24"/>
          <w:lang w:eastAsia="en-GB"/>
        </w:rPr>
        <w:lastRenderedPageBreak/>
        <w:t xml:space="preserve">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lastRenderedPageBreak/>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r w:rsidR="007721EA" w:rsidRPr="00F86AFE">
        <w:rPr>
          <w:rFonts w:ascii="Arial" w:hAnsi="Arial" w:cs="Arial"/>
          <w:sz w:val="24"/>
          <w:szCs w:val="28"/>
        </w:rPr>
        <w:t>whether or not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lastRenderedPageBreak/>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w:t>
        </w:r>
        <w:r w:rsidRPr="000C7894">
          <w:rPr>
            <w:rStyle w:val="Hyperlink"/>
            <w:rFonts w:ascii="Arial" w:hAnsi="Arial" w:cs="Arial"/>
            <w:sz w:val="24"/>
            <w:szCs w:val="24"/>
          </w:rPr>
          <w:t>u</w:t>
        </w:r>
        <w:r w:rsidRPr="000C7894">
          <w:rPr>
            <w:rStyle w:val="Hyperlink"/>
            <w:rFonts w:ascii="Arial" w:hAnsi="Arial" w:cs="Arial"/>
            <w:sz w:val="24"/>
            <w:szCs w:val="24"/>
          </w:rPr>
          <w:t>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w:t>
      </w:r>
      <w:r w:rsidRPr="000C7894">
        <w:rPr>
          <w:rFonts w:ascii="Arial" w:hAnsi="Arial" w:cs="Arial"/>
          <w:sz w:val="24"/>
          <w:szCs w:val="24"/>
        </w:rPr>
        <w:lastRenderedPageBreak/>
        <w:t xml:space="preserve">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r w:rsidRPr="00C8719E">
        <w:rPr>
          <w:rFonts w:ascii="Arial" w:hAnsi="Arial" w:cs="Arial"/>
          <w:sz w:val="24"/>
          <w:szCs w:val="24"/>
        </w:rPr>
        <w:t xml:space="preserve">in order for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lastRenderedPageBreak/>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36462ED1"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81DC893"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75CD9CBD"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w:t>
      </w:r>
      <w:r w:rsidR="00605D22">
        <w:rPr>
          <w:rFonts w:ascii="Arial" w:eastAsia="Times New Roman" w:hAnsi="Arial" w:cs="Arial"/>
          <w:sz w:val="24"/>
          <w:szCs w:val="24"/>
          <w:lang w:eastAsia="en-GB"/>
        </w:rPr>
        <w:lastRenderedPageBreak/>
        <w:t xml:space="preserve">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w:t>
      </w:r>
      <w:r w:rsidRPr="00461890">
        <w:rPr>
          <w:rFonts w:ascii="Arial" w:eastAsia="Times New Roman" w:hAnsi="Arial" w:cs="Arial"/>
          <w:sz w:val="24"/>
          <w:szCs w:val="24"/>
          <w:lang w:eastAsia="en-GB"/>
        </w:rPr>
        <w:lastRenderedPageBreak/>
        <w:t xml:space="preserve">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r w:rsidRPr="0003108D">
        <w:rPr>
          <w:rFonts w:ascii="Arial" w:hAnsi="Arial" w:cs="Arial"/>
          <w:color w:val="000000"/>
          <w:sz w:val="24"/>
          <w:szCs w:val="24"/>
          <w:lang w:eastAsia="en-GB"/>
        </w:rPr>
        <w:t xml:space="preserve">is in need of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are tricked, forced or persuaded to leave their homes and are moved and then exploited, forced to work or sold. Child trafficking and exploitation are types of child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lastRenderedPageBreak/>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5086A4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54F139F"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4C2ACC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79204FD2"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31A3C0BC" w14:textId="7E08116E" w:rsidR="76F34B67" w:rsidRDefault="76F34B67" w:rsidP="76F34B67">
      <w:pPr>
        <w:spacing w:after="0" w:line="276" w:lineRule="auto"/>
        <w:jc w:val="both"/>
        <w:rPr>
          <w:rFonts w:ascii="Arial" w:hAnsi="Arial" w:cs="Arial"/>
          <w:b/>
          <w:sz w:val="28"/>
          <w:szCs w:val="28"/>
        </w:rPr>
      </w:pPr>
    </w:p>
    <w:p w14:paraId="12F7FBD8" w14:textId="77777777" w:rsidR="00CC5889" w:rsidRDefault="00CC5889" w:rsidP="76F34B67">
      <w:pPr>
        <w:spacing w:after="0" w:line="276" w:lineRule="auto"/>
        <w:jc w:val="both"/>
        <w:rPr>
          <w:rFonts w:ascii="Arial" w:hAnsi="Arial" w:cs="Arial"/>
          <w:b/>
          <w:bCs/>
          <w:sz w:val="28"/>
          <w:szCs w:val="28"/>
        </w:rPr>
      </w:pPr>
    </w:p>
    <w:p w14:paraId="10D87A8A" w14:textId="77777777" w:rsidR="000A0C2B" w:rsidRDefault="000A0C2B" w:rsidP="007B538A">
      <w:pPr>
        <w:autoSpaceDE w:val="0"/>
        <w:autoSpaceDN w:val="0"/>
        <w:adjustRightInd w:val="0"/>
        <w:spacing w:after="0" w:line="276" w:lineRule="auto"/>
        <w:jc w:val="both"/>
        <w:rPr>
          <w:rFonts w:ascii="Arial" w:hAnsi="Arial" w:cs="Arial"/>
          <w:b/>
          <w:sz w:val="28"/>
          <w:szCs w:val="28"/>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38F2FC3B" w:rsidR="00404917" w:rsidRPr="00AE1D0A" w:rsidRDefault="00837460"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39381E66">
                <wp:simplePos x="0" y="0"/>
                <wp:positionH relativeFrom="column">
                  <wp:posOffset>-589280</wp:posOffset>
                </wp:positionH>
                <wp:positionV relativeFrom="paragraph">
                  <wp:posOffset>0</wp:posOffset>
                </wp:positionV>
                <wp:extent cx="6900545" cy="360045"/>
                <wp:effectExtent l="2540" t="0" r="2540" b="0"/>
                <wp:wrapNone/>
                <wp:docPr id="500125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1E7E0E2D" w14:textId="02A4E909" w:rsidR="00E95581" w:rsidRPr="004A7A60" w:rsidRDefault="004A7A60" w:rsidP="00304245">
      <w:pPr>
        <w:tabs>
          <w:tab w:val="left" w:pos="4140"/>
        </w:tabs>
        <w:spacing w:after="0" w:line="276" w:lineRule="auto"/>
        <w:jc w:val="both"/>
        <w:rPr>
          <w:rFonts w:ascii="Arial" w:eastAsia="Times New Roman" w:hAnsi="Arial" w:cs="Arial"/>
          <w:b/>
          <w:bCs/>
          <w:color w:val="FF0000"/>
          <w:sz w:val="24"/>
          <w:szCs w:val="24"/>
        </w:rPr>
      </w:pPr>
      <w:r w:rsidRPr="004A7A60">
        <w:rPr>
          <w:rFonts w:ascii="Arial" w:eastAsia="Times New Roman" w:hAnsi="Arial" w:cs="Arial"/>
          <w:b/>
          <w:bCs/>
          <w:color w:val="FF0000"/>
          <w:sz w:val="24"/>
          <w:szCs w:val="24"/>
        </w:rPr>
        <w:lastRenderedPageBreak/>
        <w:t xml:space="preserve">PLEASE REMOVE THIS PAGE FOR ANY PUBLISHED COPY ON YOUR WEBSITE OR FOR PUBLIC VIEW. </w:t>
      </w:r>
      <w:r w:rsidRPr="00F47DB7">
        <w:rPr>
          <w:rFonts w:ascii="Arial" w:eastAsia="Times New Roman" w:hAnsi="Arial" w:cs="Arial"/>
          <w:b/>
          <w:bCs/>
          <w:i/>
          <w:iCs/>
          <w:color w:val="FF0000"/>
          <w:sz w:val="24"/>
          <w:szCs w:val="24"/>
        </w:rPr>
        <w:t>RETAIN ONLY FOR STAFF USE</w:t>
      </w:r>
      <w:r w:rsidR="00E95581" w:rsidRPr="004A7A60">
        <w:rPr>
          <w:rFonts w:ascii="Arial" w:eastAsia="Times New Roman" w:hAnsi="Arial" w:cs="Arial"/>
          <w:b/>
          <w:bCs/>
          <w:color w:val="FF0000"/>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07B1B6E6" w:rsidR="003C0D66" w:rsidRPr="00837460" w:rsidRDefault="00837460" w:rsidP="00304245">
            <w:pPr>
              <w:autoSpaceDE w:val="0"/>
              <w:autoSpaceDN w:val="0"/>
              <w:adjustRightInd w:val="0"/>
              <w:spacing w:after="0" w:line="240" w:lineRule="auto"/>
              <w:jc w:val="both"/>
              <w:rPr>
                <w:rFonts w:eastAsia="Arial" w:cs="Calibri"/>
                <w:b/>
                <w:bCs/>
                <w:color w:val="000000"/>
                <w:sz w:val="28"/>
                <w:szCs w:val="28"/>
              </w:rPr>
            </w:pPr>
            <w:r w:rsidRPr="00837460">
              <w:rPr>
                <w:rFonts w:eastAsia="Arial" w:cs="Calibri"/>
                <w:b/>
                <w:bCs/>
                <w:color w:val="000000"/>
                <w:sz w:val="28"/>
                <w:szCs w:val="28"/>
              </w:rPr>
              <w:t>Ann Cook</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3460714F" w:rsidR="003C0D66" w:rsidRPr="00837460" w:rsidRDefault="00837460" w:rsidP="00304245">
            <w:pPr>
              <w:autoSpaceDE w:val="0"/>
              <w:autoSpaceDN w:val="0"/>
              <w:adjustRightInd w:val="0"/>
              <w:spacing w:after="0" w:line="240" w:lineRule="auto"/>
              <w:jc w:val="both"/>
              <w:rPr>
                <w:rFonts w:eastAsia="Arial" w:cs="Calibri"/>
                <w:b/>
                <w:bCs/>
                <w:color w:val="000000"/>
                <w:sz w:val="28"/>
                <w:szCs w:val="28"/>
              </w:rPr>
            </w:pPr>
            <w:r w:rsidRPr="00837460">
              <w:rPr>
                <w:rFonts w:cs="Calibri"/>
                <w:b/>
                <w:bCs/>
                <w:sz w:val="28"/>
                <w:szCs w:val="28"/>
              </w:rPr>
              <w:t>Rebecca Spencer, Sarah Hickey, Claire Vaccaro and Tessa Buckley</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662B36" w:rsidP="00304245">
            <w:pPr>
              <w:spacing w:after="0" w:line="240" w:lineRule="auto"/>
              <w:jc w:val="both"/>
              <w:rPr>
                <w:rFonts w:ascii="Arial" w:eastAsia="MS Mincho" w:hAnsi="Arial" w:cs="Arial"/>
                <w:b/>
                <w:bCs/>
                <w:sz w:val="28"/>
                <w:szCs w:val="28"/>
                <w:lang w:val="en-US"/>
              </w:rPr>
            </w:pPr>
            <w:hyperlink r:id="rId96" w:history="1">
              <w:r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CDF6C" w14:textId="77777777" w:rsidR="0097250B" w:rsidRDefault="0097250B" w:rsidP="00317C84">
      <w:pPr>
        <w:spacing w:after="0" w:line="240" w:lineRule="auto"/>
      </w:pPr>
      <w:r>
        <w:separator/>
      </w:r>
    </w:p>
  </w:endnote>
  <w:endnote w:type="continuationSeparator" w:id="0">
    <w:p w14:paraId="38C1F3D7" w14:textId="77777777" w:rsidR="0097250B" w:rsidRDefault="0097250B"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43B3E" w14:textId="77777777" w:rsidR="0097250B" w:rsidRDefault="0097250B" w:rsidP="00317C84">
      <w:pPr>
        <w:spacing w:after="0" w:line="240" w:lineRule="auto"/>
      </w:pPr>
      <w:r>
        <w:separator/>
      </w:r>
    </w:p>
  </w:footnote>
  <w:footnote w:type="continuationSeparator" w:id="0">
    <w:p w14:paraId="54CF6485" w14:textId="77777777" w:rsidR="0097250B" w:rsidRDefault="0097250B"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7777777" w:rsidR="005B712D" w:rsidRDefault="005B712D">
    <w:pPr>
      <w:pStyle w:val="Header"/>
    </w:pPr>
    <w:r>
      <w:t>Sept 2026 LCC School Child Protection and Safeguarding Policy v21</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2FAF"/>
    <w:rsid w:val="001836B2"/>
    <w:rsid w:val="001850CE"/>
    <w:rsid w:val="00185E22"/>
    <w:rsid w:val="00186146"/>
    <w:rsid w:val="0018679C"/>
    <w:rsid w:val="00187BCD"/>
    <w:rsid w:val="00190BF7"/>
    <w:rsid w:val="00191961"/>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4D4"/>
    <w:rsid w:val="00600972"/>
    <w:rsid w:val="00602809"/>
    <w:rsid w:val="006042BF"/>
    <w:rsid w:val="006044E4"/>
    <w:rsid w:val="00604716"/>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37460"/>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250B"/>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footer" Target="footer1.xm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2.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4.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20530</Words>
  <Characters>117026</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137282</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Alice</cp:lastModifiedBy>
  <cp:revision>2</cp:revision>
  <cp:lastPrinted>2021-05-25T15:35:00Z</cp:lastPrinted>
  <dcterms:created xsi:type="dcterms:W3CDTF">2026-08-23T13:44:00Z</dcterms:created>
  <dcterms:modified xsi:type="dcterms:W3CDTF">2026-08-23T13:44:00Z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